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1F4C" w:rsidRDefault="007C1F4C" w:rsidP="007C1F4C">
      <w:pPr>
        <w:pStyle w:val="berschrift1"/>
        <w:rPr>
          <w:rFonts w:ascii="Arial" w:hAnsi="Arial"/>
          <w:shadow/>
          <w:sz w:val="32"/>
        </w:rPr>
      </w:pPr>
      <w:r>
        <w:rPr>
          <w:rFonts w:ascii="Arial" w:hAnsi="Arial"/>
          <w:shadow/>
          <w:sz w:val="32"/>
        </w:rPr>
        <w:t xml:space="preserve">Befristeter </w:t>
      </w:r>
      <w:r w:rsidR="00431683">
        <w:rPr>
          <w:rFonts w:ascii="Arial" w:hAnsi="Arial"/>
          <w:shadow/>
          <w:sz w:val="32"/>
        </w:rPr>
        <w:t>Arbeit</w:t>
      </w:r>
      <w:r>
        <w:rPr>
          <w:rFonts w:ascii="Arial" w:hAnsi="Arial"/>
          <w:shadow/>
          <w:sz w:val="32"/>
        </w:rPr>
        <w:t>svertrag</w:t>
      </w:r>
    </w:p>
    <w:p w:rsidR="001C6C7E" w:rsidRDefault="001C6C7E">
      <w:pPr>
        <w:rPr>
          <w:rFonts w:ascii="Arial" w:hAnsi="Arial"/>
          <w:sz w:val="22"/>
        </w:rPr>
      </w:pPr>
    </w:p>
    <w:p w:rsidR="001C6C7E" w:rsidRDefault="001C6C7E">
      <w:pPr>
        <w:rPr>
          <w:rFonts w:ascii="Arial" w:hAnsi="Arial"/>
          <w:sz w:val="22"/>
        </w:rPr>
      </w:pPr>
    </w:p>
    <w:p w:rsidR="00AB3679" w:rsidRDefault="00AB3679" w:rsidP="00AB3679">
      <w:pPr>
        <w:rPr>
          <w:rFonts w:ascii="Arial" w:hAnsi="Arial"/>
          <w:sz w:val="22"/>
        </w:rPr>
      </w:pPr>
      <w:r>
        <w:rPr>
          <w:rFonts w:ascii="Arial" w:hAnsi="Arial"/>
          <w:sz w:val="22"/>
        </w:rPr>
        <w:t>Zwischen</w:t>
      </w:r>
    </w:p>
    <w:p w:rsidR="00AB3679" w:rsidRDefault="00AB3679" w:rsidP="00AB3679">
      <w:pPr>
        <w:rPr>
          <w:rFonts w:ascii="Arial" w:hAnsi="Arial"/>
          <w:sz w:val="22"/>
        </w:rPr>
      </w:pPr>
    </w:p>
    <w:p w:rsidR="00AB3679" w:rsidRPr="00CB4789" w:rsidRDefault="00AB3679" w:rsidP="00AB3679">
      <w:pPr>
        <w:rPr>
          <w:rFonts w:ascii="Arial" w:hAnsi="Arial"/>
          <w:sz w:val="22"/>
        </w:rPr>
      </w:pPr>
      <w:r w:rsidRPr="00CB4789">
        <w:rPr>
          <w:rFonts w:ascii="Arial" w:hAnsi="Arial"/>
          <w:sz w:val="22"/>
        </w:rPr>
        <w:t>Soetebeer Metallbau GmbH, Dorfstraße 34, 21365 Adendorf</w:t>
      </w:r>
    </w:p>
    <w:p w:rsidR="00AB3679" w:rsidRPr="00CB4789" w:rsidRDefault="00AB3679" w:rsidP="00AB3679">
      <w:pPr>
        <w:jc w:val="right"/>
        <w:rPr>
          <w:rFonts w:ascii="Arial" w:hAnsi="Arial"/>
          <w:sz w:val="22"/>
        </w:rPr>
      </w:pPr>
      <w:r w:rsidRPr="00CB4789">
        <w:rPr>
          <w:rFonts w:ascii="Arial" w:hAnsi="Arial"/>
          <w:sz w:val="22"/>
        </w:rPr>
        <w:t>- Arbeitgeber -</w:t>
      </w:r>
    </w:p>
    <w:p w:rsidR="00AB3679" w:rsidRPr="00CB4789" w:rsidRDefault="00AB3679" w:rsidP="00AB3679">
      <w:pPr>
        <w:rPr>
          <w:rFonts w:ascii="Arial" w:hAnsi="Arial"/>
          <w:sz w:val="22"/>
        </w:rPr>
      </w:pPr>
      <w:r w:rsidRPr="00CB4789">
        <w:rPr>
          <w:rFonts w:ascii="Arial" w:hAnsi="Arial"/>
          <w:sz w:val="22"/>
        </w:rPr>
        <w:t>und</w:t>
      </w:r>
    </w:p>
    <w:p w:rsidR="00AB3679" w:rsidRPr="00CB4789" w:rsidRDefault="00AB3679" w:rsidP="00AB3679">
      <w:pPr>
        <w:rPr>
          <w:rFonts w:ascii="Arial" w:hAnsi="Arial"/>
          <w:sz w:val="22"/>
        </w:rPr>
      </w:pPr>
    </w:p>
    <w:p w:rsidR="00AB3679" w:rsidRPr="00CB4789" w:rsidRDefault="00A5529B" w:rsidP="002534D1">
      <w:pPr>
        <w:rPr>
          <w:rFonts w:ascii="Arial" w:hAnsi="Arial"/>
          <w:sz w:val="22"/>
        </w:rPr>
      </w:pPr>
      <w:r>
        <w:rPr>
          <w:rFonts w:ascii="Arial" w:hAnsi="Arial"/>
          <w:sz w:val="22"/>
        </w:rPr>
        <w:t xml:space="preserve">Mariusz </w:t>
      </w:r>
      <w:proofErr w:type="spellStart"/>
      <w:r>
        <w:rPr>
          <w:rFonts w:ascii="Arial" w:hAnsi="Arial"/>
          <w:sz w:val="22"/>
        </w:rPr>
        <w:t>Masny</w:t>
      </w:r>
      <w:proofErr w:type="spellEnd"/>
      <w:r w:rsidR="000605B5">
        <w:rPr>
          <w:rFonts w:ascii="Arial" w:hAnsi="Arial"/>
          <w:sz w:val="22"/>
        </w:rPr>
        <w:t>,</w:t>
      </w:r>
      <w:r w:rsidR="006426EA">
        <w:rPr>
          <w:rFonts w:ascii="Arial" w:hAnsi="Arial"/>
          <w:sz w:val="22"/>
        </w:rPr>
        <w:t xml:space="preserve"> </w:t>
      </w:r>
      <w:r>
        <w:rPr>
          <w:rFonts w:ascii="Arial" w:hAnsi="Arial"/>
          <w:sz w:val="22"/>
        </w:rPr>
        <w:t>Feldstraße 4</w:t>
      </w:r>
      <w:r w:rsidR="002534D1">
        <w:rPr>
          <w:rFonts w:ascii="Arial" w:hAnsi="Arial"/>
          <w:sz w:val="22"/>
        </w:rPr>
        <w:t xml:space="preserve">, </w:t>
      </w:r>
      <w:r w:rsidR="002534D1" w:rsidRPr="002534D1">
        <w:rPr>
          <w:rFonts w:ascii="Arial" w:hAnsi="Arial"/>
          <w:sz w:val="22"/>
        </w:rPr>
        <w:t>213</w:t>
      </w:r>
      <w:r>
        <w:rPr>
          <w:rFonts w:ascii="Arial" w:hAnsi="Arial"/>
          <w:sz w:val="22"/>
        </w:rPr>
        <w:t>85</w:t>
      </w:r>
      <w:r w:rsidR="002534D1" w:rsidRPr="002534D1">
        <w:rPr>
          <w:rFonts w:ascii="Arial" w:hAnsi="Arial"/>
          <w:sz w:val="22"/>
        </w:rPr>
        <w:t xml:space="preserve"> </w:t>
      </w:r>
      <w:proofErr w:type="spellStart"/>
      <w:r>
        <w:rPr>
          <w:rFonts w:ascii="Arial" w:hAnsi="Arial"/>
          <w:sz w:val="22"/>
        </w:rPr>
        <w:t>Amelinghausen</w:t>
      </w:r>
      <w:proofErr w:type="spellEnd"/>
    </w:p>
    <w:p w:rsidR="001C6C7E" w:rsidRPr="00CB4789" w:rsidRDefault="001C6C7E">
      <w:pPr>
        <w:jc w:val="right"/>
        <w:rPr>
          <w:rFonts w:ascii="Arial" w:hAnsi="Arial"/>
          <w:sz w:val="22"/>
        </w:rPr>
      </w:pPr>
      <w:r w:rsidRPr="00CB4789">
        <w:rPr>
          <w:rFonts w:ascii="Arial" w:hAnsi="Arial"/>
          <w:sz w:val="22"/>
        </w:rPr>
        <w:t>- Arbeitnehmer -</w:t>
      </w:r>
    </w:p>
    <w:p w:rsidR="001C6C7E" w:rsidRPr="00CB4789" w:rsidRDefault="001C6C7E">
      <w:pPr>
        <w:rPr>
          <w:rFonts w:ascii="Arial" w:hAnsi="Arial"/>
          <w:sz w:val="22"/>
        </w:rPr>
      </w:pPr>
    </w:p>
    <w:p w:rsidR="00AB3679" w:rsidRPr="00CB4789" w:rsidRDefault="001C6C7E" w:rsidP="00AB3679">
      <w:pPr>
        <w:rPr>
          <w:rFonts w:ascii="Arial" w:hAnsi="Arial"/>
          <w:sz w:val="22"/>
        </w:rPr>
      </w:pPr>
      <w:r w:rsidRPr="00CB4789">
        <w:rPr>
          <w:rFonts w:ascii="Arial" w:hAnsi="Arial"/>
          <w:sz w:val="22"/>
        </w:rPr>
        <w:t>Familienstand:</w:t>
      </w:r>
      <w:r w:rsidR="00AB3679" w:rsidRPr="00CB4789">
        <w:rPr>
          <w:rFonts w:ascii="Arial" w:hAnsi="Arial"/>
          <w:sz w:val="22"/>
        </w:rPr>
        <w:t xml:space="preserve"> </w:t>
      </w:r>
      <w:r w:rsidR="00A5529B">
        <w:rPr>
          <w:rFonts w:ascii="Arial" w:hAnsi="Arial"/>
          <w:sz w:val="22"/>
        </w:rPr>
        <w:t>geschieden</w:t>
      </w:r>
      <w:r w:rsidRPr="00CB4789">
        <w:rPr>
          <w:rFonts w:ascii="Arial" w:hAnsi="Arial"/>
          <w:sz w:val="22"/>
        </w:rPr>
        <w:tab/>
      </w:r>
      <w:r w:rsidRPr="00CB4789">
        <w:rPr>
          <w:rFonts w:ascii="Arial" w:hAnsi="Arial"/>
          <w:sz w:val="22"/>
        </w:rPr>
        <w:tab/>
        <w:t xml:space="preserve">Geburtsdatum: </w:t>
      </w:r>
      <w:r w:rsidR="00986F89">
        <w:rPr>
          <w:rFonts w:ascii="Arial" w:hAnsi="Arial"/>
          <w:sz w:val="22"/>
        </w:rPr>
        <w:t>1</w:t>
      </w:r>
      <w:r w:rsidR="004420FD">
        <w:rPr>
          <w:rFonts w:ascii="Arial" w:hAnsi="Arial"/>
          <w:sz w:val="22"/>
        </w:rPr>
        <w:t>2</w:t>
      </w:r>
      <w:r w:rsidR="00986F89">
        <w:rPr>
          <w:rFonts w:ascii="Arial" w:hAnsi="Arial"/>
          <w:sz w:val="22"/>
        </w:rPr>
        <w:t xml:space="preserve">. </w:t>
      </w:r>
      <w:r w:rsidR="00A5529B">
        <w:rPr>
          <w:rFonts w:ascii="Arial" w:hAnsi="Arial"/>
          <w:sz w:val="22"/>
        </w:rPr>
        <w:t>Oktober</w:t>
      </w:r>
      <w:r w:rsidR="00986F89">
        <w:rPr>
          <w:rFonts w:ascii="Arial" w:hAnsi="Arial"/>
          <w:sz w:val="22"/>
        </w:rPr>
        <w:t xml:space="preserve"> 19</w:t>
      </w:r>
      <w:r w:rsidR="00A5529B">
        <w:rPr>
          <w:rFonts w:ascii="Arial" w:hAnsi="Arial"/>
          <w:sz w:val="22"/>
        </w:rPr>
        <w:t>72</w:t>
      </w:r>
    </w:p>
    <w:p w:rsidR="001C6C7E" w:rsidRPr="00CB4789" w:rsidRDefault="001C6C7E">
      <w:pPr>
        <w:rPr>
          <w:rFonts w:ascii="Arial" w:hAnsi="Arial"/>
          <w:sz w:val="22"/>
        </w:rPr>
      </w:pPr>
    </w:p>
    <w:p w:rsidR="001C6C7E" w:rsidRDefault="001C6C7E">
      <w:pPr>
        <w:rPr>
          <w:rFonts w:ascii="Arial" w:hAnsi="Arial"/>
          <w:sz w:val="22"/>
        </w:rPr>
      </w:pPr>
    </w:p>
    <w:p w:rsidR="001C6C7E" w:rsidRPr="0080358F" w:rsidRDefault="001C6C7E">
      <w:pPr>
        <w:rPr>
          <w:rFonts w:ascii="Arial" w:hAnsi="Arial" w:cs="Arial"/>
          <w:sz w:val="22"/>
          <w:szCs w:val="22"/>
        </w:rPr>
      </w:pPr>
      <w:r w:rsidRPr="0080358F">
        <w:rPr>
          <w:rFonts w:ascii="Arial" w:hAnsi="Arial" w:cs="Arial"/>
          <w:sz w:val="22"/>
          <w:szCs w:val="22"/>
        </w:rPr>
        <w:t xml:space="preserve">wird nachfolgender </w:t>
      </w:r>
      <w:r w:rsidRPr="00BE42C5">
        <w:rPr>
          <w:rFonts w:ascii="Arial" w:hAnsi="Arial" w:cs="Arial"/>
          <w:b/>
          <w:sz w:val="28"/>
          <w:szCs w:val="28"/>
        </w:rPr>
        <w:t>Arbeitsvertrag</w:t>
      </w:r>
      <w:r w:rsidRPr="0080358F">
        <w:rPr>
          <w:rFonts w:ascii="Arial" w:hAnsi="Arial" w:cs="Arial"/>
          <w:sz w:val="22"/>
          <w:szCs w:val="22"/>
        </w:rPr>
        <w:t xml:space="preserve"> geschlossen:</w:t>
      </w:r>
    </w:p>
    <w:p w:rsidR="001C6C7E" w:rsidRDefault="001C6C7E">
      <w:pPr>
        <w:rPr>
          <w:rFonts w:ascii="Arial" w:hAnsi="Arial" w:cs="Arial"/>
          <w:sz w:val="22"/>
          <w:szCs w:val="22"/>
        </w:rPr>
      </w:pPr>
    </w:p>
    <w:p w:rsidR="001C6C7E" w:rsidRPr="0080358F" w:rsidRDefault="001C6C7E">
      <w:pPr>
        <w:rPr>
          <w:rFonts w:ascii="Arial" w:hAnsi="Arial" w:cs="Arial"/>
          <w:sz w:val="22"/>
          <w:szCs w:val="22"/>
        </w:rPr>
      </w:pPr>
    </w:p>
    <w:p w:rsidR="001C6C7E" w:rsidRPr="00CB4789" w:rsidRDefault="001C6C7E">
      <w:pPr>
        <w:jc w:val="both"/>
        <w:rPr>
          <w:rFonts w:ascii="Arial" w:hAnsi="Arial" w:cs="Arial"/>
          <w:sz w:val="22"/>
          <w:szCs w:val="22"/>
        </w:rPr>
      </w:pPr>
      <w:r w:rsidRPr="00CB4789">
        <w:rPr>
          <w:rFonts w:ascii="Arial" w:hAnsi="Arial" w:cs="Arial"/>
          <w:sz w:val="22"/>
          <w:szCs w:val="22"/>
        </w:rPr>
        <w:t xml:space="preserve">Auf dieses Arbeitsverhältnis findet unabhängig von der Gewerkschaftszugehörigkeit des Mitarbeiters der jeweils für die Firma kraft eigenen Abschlusses oder kraft Mitgliedschaft im Arbeitgeberverband für den Betrieb räumlich und fachlich geltende Tarifvertrag in seiner jeweils gültigen Fassung Anwendung. Dies ist zum Zeitpunkt des Vertragsschlusses der Tarifvertrag </w:t>
      </w:r>
      <w:r w:rsidR="00AB3679" w:rsidRPr="00CB4789">
        <w:rPr>
          <w:rFonts w:ascii="Arial" w:hAnsi="Arial" w:cs="Arial"/>
          <w:sz w:val="22"/>
          <w:szCs w:val="22"/>
        </w:rPr>
        <w:t>des metallverarbeitenden Handwerks</w:t>
      </w:r>
      <w:r w:rsidRPr="00CB4789">
        <w:rPr>
          <w:rFonts w:ascii="Arial" w:hAnsi="Arial" w:cs="Arial"/>
          <w:sz w:val="22"/>
          <w:szCs w:val="22"/>
        </w:rPr>
        <w:t xml:space="preserve"> in der Fassung vom </w:t>
      </w:r>
      <w:r w:rsidR="00CB4789" w:rsidRPr="00CB4789">
        <w:rPr>
          <w:rFonts w:ascii="Arial" w:hAnsi="Arial" w:cs="Arial"/>
          <w:sz w:val="22"/>
          <w:szCs w:val="22"/>
        </w:rPr>
        <w:t>24. Juli 2006</w:t>
      </w:r>
      <w:r w:rsidRPr="00CB4789">
        <w:rPr>
          <w:rFonts w:ascii="Arial" w:hAnsi="Arial" w:cs="Arial"/>
          <w:sz w:val="22"/>
          <w:szCs w:val="22"/>
        </w:rPr>
        <w:t>. Tritt die Firma aus dem Arbeitgeberverband aus, so finden die Besti</w:t>
      </w:r>
      <w:r w:rsidRPr="00CB4789">
        <w:rPr>
          <w:rFonts w:ascii="Arial" w:hAnsi="Arial" w:cs="Arial"/>
          <w:sz w:val="22"/>
          <w:szCs w:val="22"/>
        </w:rPr>
        <w:t>m</w:t>
      </w:r>
      <w:r w:rsidRPr="00CB4789">
        <w:rPr>
          <w:rFonts w:ascii="Arial" w:hAnsi="Arial" w:cs="Arial"/>
          <w:sz w:val="22"/>
          <w:szCs w:val="22"/>
        </w:rPr>
        <w:t>mungen des Tarifvertrages in der Folgezeit in ihrer zum Austrittszeitpunkt geltenden Fassung Anwe</w:t>
      </w:r>
      <w:r w:rsidRPr="00CB4789">
        <w:rPr>
          <w:rFonts w:ascii="Arial" w:hAnsi="Arial" w:cs="Arial"/>
          <w:sz w:val="22"/>
          <w:szCs w:val="22"/>
        </w:rPr>
        <w:t>n</w:t>
      </w:r>
      <w:r w:rsidRPr="00CB4789">
        <w:rPr>
          <w:rFonts w:ascii="Arial" w:hAnsi="Arial" w:cs="Arial"/>
          <w:sz w:val="22"/>
          <w:szCs w:val="22"/>
        </w:rPr>
        <w:t xml:space="preserve">dung. Der Mitarbeiter hat keinen Anspruch auf Weitergabe zukünftiger Tarifänderungen. </w:t>
      </w:r>
    </w:p>
    <w:p w:rsidR="001C6C7E" w:rsidRPr="00CB4789" w:rsidRDefault="001C6C7E" w:rsidP="00AB3679">
      <w:pPr>
        <w:jc w:val="both"/>
        <w:rPr>
          <w:rFonts w:ascii="Arial" w:hAnsi="Arial" w:cs="Arial"/>
          <w:sz w:val="22"/>
          <w:szCs w:val="22"/>
        </w:rPr>
      </w:pPr>
    </w:p>
    <w:p w:rsidR="001C6C7E" w:rsidRPr="00CB4789" w:rsidRDefault="001C6C7E" w:rsidP="00AB3679">
      <w:pPr>
        <w:rPr>
          <w:rFonts w:ascii="Arial" w:hAnsi="Arial"/>
          <w:b/>
          <w:sz w:val="24"/>
        </w:rPr>
      </w:pPr>
      <w:r w:rsidRPr="00CB4789">
        <w:rPr>
          <w:rFonts w:ascii="Arial" w:hAnsi="Arial"/>
          <w:b/>
          <w:sz w:val="24"/>
        </w:rPr>
        <w:t>1. Tätigkeit</w:t>
      </w:r>
    </w:p>
    <w:p w:rsidR="001C6C7E" w:rsidRDefault="001C6C7E">
      <w:pPr>
        <w:pStyle w:val="Textkrper"/>
        <w:rPr>
          <w:rFonts w:ascii="Arial" w:hAnsi="Arial"/>
          <w:sz w:val="22"/>
        </w:rPr>
      </w:pPr>
      <w:r w:rsidRPr="00CB4789">
        <w:rPr>
          <w:rFonts w:ascii="Arial" w:hAnsi="Arial"/>
          <w:sz w:val="22"/>
        </w:rPr>
        <w:t xml:space="preserve">Der Arbeitnehmer wird mit Wirkung vom </w:t>
      </w:r>
      <w:r w:rsidR="00A5529B">
        <w:rPr>
          <w:rFonts w:ascii="Arial" w:hAnsi="Arial"/>
          <w:sz w:val="22"/>
        </w:rPr>
        <w:t>1</w:t>
      </w:r>
      <w:r w:rsidR="000B7F29">
        <w:rPr>
          <w:rFonts w:ascii="Arial" w:hAnsi="Arial"/>
          <w:sz w:val="22"/>
        </w:rPr>
        <w:t xml:space="preserve">. </w:t>
      </w:r>
      <w:r w:rsidR="00A5529B">
        <w:rPr>
          <w:rFonts w:ascii="Arial" w:hAnsi="Arial"/>
          <w:sz w:val="22"/>
        </w:rPr>
        <w:t>Mai</w:t>
      </w:r>
      <w:r w:rsidR="00CB4789" w:rsidRPr="00CB4789">
        <w:rPr>
          <w:rFonts w:ascii="Arial" w:hAnsi="Arial"/>
          <w:sz w:val="22"/>
        </w:rPr>
        <w:t xml:space="preserve"> 20</w:t>
      </w:r>
      <w:r w:rsidR="000605B5">
        <w:rPr>
          <w:rFonts w:ascii="Arial" w:hAnsi="Arial"/>
          <w:sz w:val="22"/>
        </w:rPr>
        <w:t>1</w:t>
      </w:r>
      <w:r w:rsidR="00693CCE">
        <w:rPr>
          <w:rFonts w:ascii="Arial" w:hAnsi="Arial"/>
          <w:sz w:val="22"/>
        </w:rPr>
        <w:t>6</w:t>
      </w:r>
      <w:r w:rsidRPr="00CB4789">
        <w:rPr>
          <w:rFonts w:ascii="Arial" w:hAnsi="Arial"/>
          <w:sz w:val="22"/>
        </w:rPr>
        <w:t xml:space="preserve"> als </w:t>
      </w:r>
      <w:r w:rsidR="005A71B6">
        <w:rPr>
          <w:rFonts w:ascii="Arial" w:hAnsi="Arial"/>
          <w:sz w:val="22"/>
        </w:rPr>
        <w:t>Metallbauer</w:t>
      </w:r>
      <w:r w:rsidRPr="00CB4789">
        <w:rPr>
          <w:rFonts w:ascii="Arial" w:hAnsi="Arial"/>
          <w:sz w:val="22"/>
        </w:rPr>
        <w:t xml:space="preserve"> befristet bis </w:t>
      </w:r>
      <w:r w:rsidR="002A1600">
        <w:rPr>
          <w:rFonts w:ascii="Arial" w:hAnsi="Arial"/>
          <w:sz w:val="22"/>
        </w:rPr>
        <w:t xml:space="preserve">zum </w:t>
      </w:r>
      <w:r w:rsidR="002534D1">
        <w:rPr>
          <w:rFonts w:ascii="Arial" w:hAnsi="Arial"/>
          <w:sz w:val="22"/>
        </w:rPr>
        <w:t>3</w:t>
      </w:r>
      <w:r w:rsidR="003760B2">
        <w:rPr>
          <w:rFonts w:ascii="Arial" w:hAnsi="Arial"/>
          <w:sz w:val="22"/>
        </w:rPr>
        <w:t>0</w:t>
      </w:r>
      <w:r w:rsidR="00CB4789" w:rsidRPr="00CB4789">
        <w:rPr>
          <w:rFonts w:ascii="Arial" w:hAnsi="Arial"/>
          <w:sz w:val="22"/>
        </w:rPr>
        <w:t xml:space="preserve">. </w:t>
      </w:r>
      <w:r w:rsidR="003760B2">
        <w:rPr>
          <w:rFonts w:ascii="Arial" w:hAnsi="Arial"/>
          <w:sz w:val="22"/>
        </w:rPr>
        <w:t>April</w:t>
      </w:r>
      <w:r w:rsidR="00CB4789" w:rsidRPr="00CB4789">
        <w:rPr>
          <w:rFonts w:ascii="Arial" w:hAnsi="Arial"/>
          <w:sz w:val="22"/>
        </w:rPr>
        <w:t xml:space="preserve"> 20</w:t>
      </w:r>
      <w:r w:rsidR="00467B08">
        <w:rPr>
          <w:rFonts w:ascii="Arial" w:hAnsi="Arial"/>
          <w:sz w:val="22"/>
        </w:rPr>
        <w:t>1</w:t>
      </w:r>
      <w:r w:rsidR="003760B2">
        <w:rPr>
          <w:rFonts w:ascii="Arial" w:hAnsi="Arial"/>
          <w:sz w:val="22"/>
        </w:rPr>
        <w:t>7</w:t>
      </w:r>
      <w:r w:rsidRPr="00CB4789">
        <w:rPr>
          <w:rFonts w:ascii="Arial" w:hAnsi="Arial"/>
          <w:sz w:val="22"/>
        </w:rPr>
        <w:t xml:space="preserve"> eingestellt. Das Arbeitsverhältnis endet mit dem zuletzt genannten Datum, ohne dass es einer Künd</w:t>
      </w:r>
      <w:r w:rsidRPr="00CB4789">
        <w:rPr>
          <w:rFonts w:ascii="Arial" w:hAnsi="Arial"/>
          <w:sz w:val="22"/>
        </w:rPr>
        <w:t>i</w:t>
      </w:r>
      <w:r w:rsidRPr="00CB4789">
        <w:rPr>
          <w:rFonts w:ascii="Arial" w:hAnsi="Arial"/>
          <w:sz w:val="22"/>
        </w:rPr>
        <w:t>gung bedarf. Die ersten</w:t>
      </w:r>
      <w:r w:rsidR="00AB3679" w:rsidRPr="00CB4789">
        <w:rPr>
          <w:rFonts w:ascii="Arial" w:hAnsi="Arial"/>
          <w:sz w:val="22"/>
        </w:rPr>
        <w:t xml:space="preserve"> sechs</w:t>
      </w:r>
      <w:r w:rsidRPr="00CB4789">
        <w:rPr>
          <w:rFonts w:ascii="Arial" w:hAnsi="Arial"/>
          <w:sz w:val="22"/>
        </w:rPr>
        <w:t xml:space="preserve"> Monate gelten als Probe</w:t>
      </w:r>
      <w:r w:rsidR="002660B9">
        <w:rPr>
          <w:rFonts w:ascii="Arial" w:hAnsi="Arial"/>
          <w:sz w:val="22"/>
        </w:rPr>
        <w:t>zeit.</w:t>
      </w:r>
      <w:r w:rsidR="00C92424">
        <w:rPr>
          <w:rFonts w:ascii="Arial" w:hAnsi="Arial"/>
          <w:sz w:val="22"/>
        </w:rPr>
        <w:t xml:space="preserve"> </w:t>
      </w:r>
      <w:r>
        <w:rPr>
          <w:rFonts w:ascii="Arial" w:hAnsi="Arial"/>
          <w:sz w:val="22"/>
        </w:rPr>
        <w:t>Der Arbeitnehmer verpflichtet sich, die b</w:t>
      </w:r>
      <w:r>
        <w:rPr>
          <w:rFonts w:ascii="Arial" w:hAnsi="Arial"/>
          <w:sz w:val="22"/>
        </w:rPr>
        <w:t>e</w:t>
      </w:r>
      <w:r>
        <w:rPr>
          <w:rFonts w:ascii="Arial" w:hAnsi="Arial"/>
          <w:sz w:val="22"/>
        </w:rPr>
        <w:t>triebsüblich mit der Tätigkeit verbundenen Arbeiten auszuführen. Eine Umsetzung an einen anderen Arbeitsplatz oder zu einer anderen gleichwertigen Tätigkeit oder in ein anderes Arbeitsgebiet bleibt vo</w:t>
      </w:r>
      <w:r>
        <w:rPr>
          <w:rFonts w:ascii="Arial" w:hAnsi="Arial"/>
          <w:sz w:val="22"/>
        </w:rPr>
        <w:t>r</w:t>
      </w:r>
      <w:r>
        <w:rPr>
          <w:rFonts w:ascii="Arial" w:hAnsi="Arial"/>
          <w:sz w:val="22"/>
        </w:rPr>
        <w:t>behalten.</w:t>
      </w:r>
    </w:p>
    <w:p w:rsidR="001C6C7E" w:rsidRDefault="001C6C7E">
      <w:pPr>
        <w:rPr>
          <w:rFonts w:ascii="Arial" w:hAnsi="Arial"/>
          <w:sz w:val="22"/>
        </w:rPr>
      </w:pPr>
    </w:p>
    <w:p w:rsidR="001C6C7E" w:rsidRDefault="001C6C7E" w:rsidP="00AB3679">
      <w:pPr>
        <w:rPr>
          <w:rFonts w:ascii="Arial" w:hAnsi="Arial"/>
          <w:b/>
          <w:sz w:val="24"/>
        </w:rPr>
      </w:pPr>
      <w:r>
        <w:rPr>
          <w:rFonts w:ascii="Arial" w:hAnsi="Arial"/>
          <w:b/>
          <w:sz w:val="24"/>
        </w:rPr>
        <w:t>2. Arbeitsort</w:t>
      </w:r>
    </w:p>
    <w:p w:rsidR="001C6C7E" w:rsidRDefault="001C6C7E">
      <w:pPr>
        <w:pStyle w:val="Textkrper"/>
        <w:rPr>
          <w:rFonts w:ascii="Arial" w:hAnsi="Arial"/>
          <w:sz w:val="22"/>
        </w:rPr>
      </w:pPr>
      <w:r>
        <w:rPr>
          <w:rFonts w:ascii="Arial" w:hAnsi="Arial"/>
          <w:sz w:val="22"/>
        </w:rPr>
        <w:t xml:space="preserve">Arbeitsort des Arbeitnehmers ist </w:t>
      </w:r>
      <w:r w:rsidR="00AB3679">
        <w:rPr>
          <w:rFonts w:ascii="Arial" w:hAnsi="Arial"/>
          <w:sz w:val="22"/>
        </w:rPr>
        <w:t>Adendorf;</w:t>
      </w:r>
      <w:r>
        <w:rPr>
          <w:rFonts w:ascii="Arial" w:hAnsi="Arial"/>
          <w:sz w:val="22"/>
        </w:rPr>
        <w:t xml:space="preserve"> dem Arbeitgeber bleibt vorbehalten, dem Arbeitnehmer auch Arbeit </w:t>
      </w:r>
      <w:r w:rsidRPr="00CB4789">
        <w:rPr>
          <w:rFonts w:ascii="Arial" w:hAnsi="Arial"/>
          <w:sz w:val="22"/>
        </w:rPr>
        <w:t>im Sinne der Ziffer 1</w:t>
      </w:r>
      <w:r w:rsidRPr="00AB3679">
        <w:rPr>
          <w:rFonts w:ascii="Arial" w:hAnsi="Arial"/>
          <w:color w:val="00FF00"/>
          <w:sz w:val="22"/>
        </w:rPr>
        <w:t>.</w:t>
      </w:r>
      <w:r>
        <w:rPr>
          <w:rFonts w:ascii="Arial" w:hAnsi="Arial"/>
          <w:sz w:val="22"/>
        </w:rPr>
        <w:t xml:space="preserve"> an einem anderen Arbeitsort zuzuweisen.</w:t>
      </w:r>
    </w:p>
    <w:p w:rsidR="001C6C7E" w:rsidRDefault="001C6C7E">
      <w:pPr>
        <w:rPr>
          <w:rFonts w:ascii="Arial" w:hAnsi="Arial"/>
          <w:sz w:val="22"/>
        </w:rPr>
      </w:pPr>
    </w:p>
    <w:p w:rsidR="001C6C7E" w:rsidRDefault="001C6C7E" w:rsidP="00AB3679">
      <w:pPr>
        <w:rPr>
          <w:rFonts w:ascii="Arial" w:hAnsi="Arial"/>
          <w:b/>
          <w:sz w:val="24"/>
        </w:rPr>
      </w:pPr>
      <w:r>
        <w:rPr>
          <w:rFonts w:ascii="Arial" w:hAnsi="Arial"/>
          <w:b/>
          <w:sz w:val="24"/>
        </w:rPr>
        <w:t>3. Kündigung und Vertragsende</w:t>
      </w:r>
    </w:p>
    <w:p w:rsidR="00F80999" w:rsidRDefault="001C6C7E" w:rsidP="00F80999">
      <w:pPr>
        <w:jc w:val="both"/>
        <w:rPr>
          <w:rFonts w:ascii="Arial" w:hAnsi="Arial"/>
          <w:sz w:val="22"/>
        </w:rPr>
      </w:pPr>
      <w:r>
        <w:rPr>
          <w:rFonts w:ascii="Arial" w:hAnsi="Arial"/>
          <w:sz w:val="22"/>
        </w:rPr>
        <w:t>Das Arbeitsverhältnis ist von beiden Seiten ordentlich kündbar. Die dabei einzuhaltende Kündigungsfrist richtet sich nach den tariflichen Fristen für den Ausspruch einer ordentlichen Kündigung. Eine fristlose Kündigung gilt gleichzeitig vorsorglich als fristgemäße Kündigung zum nächstmöglichen Zeitpunkt. Ve</w:t>
      </w:r>
      <w:r>
        <w:rPr>
          <w:rFonts w:ascii="Arial" w:hAnsi="Arial"/>
          <w:sz w:val="22"/>
        </w:rPr>
        <w:t>r</w:t>
      </w:r>
      <w:r>
        <w:rPr>
          <w:rFonts w:ascii="Arial" w:hAnsi="Arial"/>
          <w:sz w:val="22"/>
        </w:rPr>
        <w:t>längern sich nach gewisser Betriebszugehörigkeit die Kündigungsfristen für den Arbeitgeber aufgrund tariflicher Regelungen, so hat auch der Arbeitnehmer diese verlängerten Kündigungsfristen einzuhalten.</w:t>
      </w:r>
      <w:r w:rsidR="00F80999">
        <w:rPr>
          <w:rFonts w:ascii="Arial" w:hAnsi="Arial"/>
          <w:sz w:val="22"/>
        </w:rPr>
        <w:t xml:space="preserve"> Vor Aufnahme der Tätigkeit ist beiderseits eine ordentliche Kündigung ausgeschlossen.</w:t>
      </w:r>
    </w:p>
    <w:p w:rsidR="00F80999" w:rsidRDefault="00F80999">
      <w:pPr>
        <w:jc w:val="both"/>
        <w:rPr>
          <w:rFonts w:ascii="Arial" w:hAnsi="Arial"/>
          <w:sz w:val="22"/>
        </w:rPr>
      </w:pPr>
    </w:p>
    <w:p w:rsidR="001C6C7E" w:rsidRDefault="001C6C7E">
      <w:pPr>
        <w:jc w:val="both"/>
        <w:rPr>
          <w:rFonts w:ascii="Arial" w:hAnsi="Arial"/>
          <w:sz w:val="22"/>
        </w:rPr>
      </w:pPr>
      <w:r>
        <w:rPr>
          <w:rFonts w:ascii="Arial" w:hAnsi="Arial"/>
          <w:sz w:val="22"/>
        </w:rPr>
        <w:t>Der Arbeitnehmer wird ausdrücklich darauf hingewiesen, dass er sich mindestens drei Monate vor A</w:t>
      </w:r>
      <w:r>
        <w:rPr>
          <w:rFonts w:ascii="Arial" w:hAnsi="Arial"/>
          <w:sz w:val="22"/>
        </w:rPr>
        <w:t>b</w:t>
      </w:r>
      <w:r>
        <w:rPr>
          <w:rFonts w:ascii="Arial" w:hAnsi="Arial"/>
          <w:sz w:val="22"/>
        </w:rPr>
        <w:t xml:space="preserve">lauf der Befristung, spätestens jedoch innerhalb von </w:t>
      </w:r>
      <w:r w:rsidR="00E7270B">
        <w:rPr>
          <w:rFonts w:ascii="Arial" w:hAnsi="Arial"/>
          <w:sz w:val="22"/>
        </w:rPr>
        <w:t>drei</w:t>
      </w:r>
      <w:r>
        <w:rPr>
          <w:rFonts w:ascii="Arial" w:hAnsi="Arial"/>
          <w:sz w:val="22"/>
        </w:rPr>
        <w:t xml:space="preserve"> Tagen ab Kenntnis des Beendigungszeitpun</w:t>
      </w:r>
      <w:r>
        <w:rPr>
          <w:rFonts w:ascii="Arial" w:hAnsi="Arial"/>
          <w:sz w:val="22"/>
        </w:rPr>
        <w:t>k</w:t>
      </w:r>
      <w:r>
        <w:rPr>
          <w:rFonts w:ascii="Arial" w:hAnsi="Arial"/>
          <w:sz w:val="22"/>
        </w:rPr>
        <w:t>tes, soweit dieser erst zu einem späteren Zeitpunkt bekannt wird, persönlich beim Arbeitsamt wegen der bevorstehenden Beendigung des Arbeitsverhältnisses arbeitssuchend melden muss, um Nachteile beim späteren Arbeitslosengeldanspruch zu vermeiden. Weiterhin ist der Arbeitnehmer verpflichtet, aktiv nach einer Beschäftigung zu suchen.</w:t>
      </w:r>
    </w:p>
    <w:p w:rsidR="001C6C7E" w:rsidRDefault="001C6C7E">
      <w:pPr>
        <w:jc w:val="both"/>
        <w:rPr>
          <w:rFonts w:ascii="Arial" w:hAnsi="Arial"/>
          <w:sz w:val="22"/>
        </w:rPr>
      </w:pPr>
    </w:p>
    <w:p w:rsidR="00E7270B" w:rsidRDefault="00E7270B" w:rsidP="00E7270B">
      <w:pPr>
        <w:jc w:val="both"/>
        <w:rPr>
          <w:rFonts w:ascii="Arial" w:hAnsi="Arial"/>
          <w:sz w:val="22"/>
        </w:rPr>
      </w:pPr>
      <w:r>
        <w:rPr>
          <w:rFonts w:ascii="Arial" w:hAnsi="Arial"/>
          <w:sz w:val="22"/>
        </w:rPr>
        <w:lastRenderedPageBreak/>
        <w:t xml:space="preserve">Wird das Arbeitsverhältnis nach Ablauf der Befristung als unbefristetes Arbeitsverhältnis fortgeführt, so endet es, ohne dass es einer Kündigung bedarf, mit Ablauf des Monats, in dem der Arbeitnehmer die Altersgrenze für eine Regelaltersrente in der gesetzlichen Rentenversicherung (derzeit §§ 35, 235 SGB VI) erreicht hat, oder in dem Zeitpunkt, ab dem er eine Altersrente, gleich aus welchem Rechtsgrund, bezieht. Das Arbeitsverhältnis endet ebenfalls ohne Kündigung mit Ablauf des Monats, in dem </w:t>
      </w:r>
      <w:proofErr w:type="spellStart"/>
      <w:r>
        <w:rPr>
          <w:rFonts w:ascii="Arial" w:hAnsi="Arial"/>
          <w:sz w:val="22"/>
        </w:rPr>
        <w:t>dem</w:t>
      </w:r>
      <w:proofErr w:type="spellEnd"/>
      <w:r>
        <w:rPr>
          <w:rFonts w:ascii="Arial" w:hAnsi="Arial"/>
          <w:sz w:val="22"/>
        </w:rPr>
        <w:t xml:space="preserve"> A</w:t>
      </w:r>
      <w:r>
        <w:rPr>
          <w:rFonts w:ascii="Arial" w:hAnsi="Arial"/>
          <w:sz w:val="22"/>
        </w:rPr>
        <w:t>r</w:t>
      </w:r>
      <w:r>
        <w:rPr>
          <w:rFonts w:ascii="Arial" w:hAnsi="Arial"/>
          <w:sz w:val="22"/>
        </w:rPr>
        <w:t>beitnehmer der Bescheid eines Rentenversicherungsträgers über eine Rente auf Dauer wegen voller Erwerbsminderung zugeht. Die vorstehende Regelung lässt das Recht zur ordentlichen Kündigung u</w:t>
      </w:r>
      <w:r>
        <w:rPr>
          <w:rFonts w:ascii="Arial" w:hAnsi="Arial"/>
          <w:sz w:val="22"/>
        </w:rPr>
        <w:t>n</w:t>
      </w:r>
      <w:r>
        <w:rPr>
          <w:rFonts w:ascii="Arial" w:hAnsi="Arial"/>
          <w:sz w:val="22"/>
        </w:rPr>
        <w:t>berührt.</w:t>
      </w:r>
    </w:p>
    <w:p w:rsidR="001C6C7E" w:rsidRDefault="001C6C7E">
      <w:pPr>
        <w:jc w:val="both"/>
        <w:rPr>
          <w:rFonts w:ascii="Arial" w:hAnsi="Arial"/>
          <w:sz w:val="22"/>
        </w:rPr>
      </w:pPr>
    </w:p>
    <w:p w:rsidR="001C6C7E" w:rsidRPr="00D965B6" w:rsidRDefault="001C6C7E" w:rsidP="00D965B6">
      <w:pPr>
        <w:rPr>
          <w:rFonts w:ascii="Arial" w:hAnsi="Arial"/>
          <w:b/>
          <w:sz w:val="28"/>
        </w:rPr>
      </w:pPr>
      <w:r>
        <w:rPr>
          <w:rFonts w:ascii="Arial" w:hAnsi="Arial"/>
          <w:b/>
          <w:sz w:val="28"/>
        </w:rPr>
        <w:t xml:space="preserve">4. </w:t>
      </w:r>
      <w:r w:rsidRPr="00D965B6">
        <w:rPr>
          <w:rFonts w:ascii="Arial" w:hAnsi="Arial"/>
          <w:b/>
          <w:sz w:val="28"/>
          <w:u w:val="single"/>
        </w:rPr>
        <w:t>Vertragsstrafe</w:t>
      </w:r>
    </w:p>
    <w:p w:rsidR="00E7270B" w:rsidRPr="00EC0327" w:rsidRDefault="00E7270B" w:rsidP="00E7270B">
      <w:pPr>
        <w:jc w:val="both"/>
        <w:rPr>
          <w:rFonts w:ascii="Arial" w:hAnsi="Arial" w:cs="Arial"/>
          <w:sz w:val="22"/>
          <w:szCs w:val="22"/>
        </w:rPr>
      </w:pPr>
      <w:r w:rsidRPr="00EC0327">
        <w:rPr>
          <w:rFonts w:ascii="Arial" w:hAnsi="Arial" w:cs="Arial"/>
          <w:sz w:val="22"/>
          <w:szCs w:val="22"/>
        </w:rPr>
        <w:t>Der Arbeitnehmer verpflichtet sich, für den Fall, dass er seine Tätigkeit nicht antritt oder das Dienstve</w:t>
      </w:r>
      <w:r w:rsidRPr="00EC0327">
        <w:rPr>
          <w:rFonts w:ascii="Arial" w:hAnsi="Arial" w:cs="Arial"/>
          <w:sz w:val="22"/>
          <w:szCs w:val="22"/>
        </w:rPr>
        <w:t>r</w:t>
      </w:r>
      <w:r w:rsidRPr="00EC0327">
        <w:rPr>
          <w:rFonts w:ascii="Arial" w:hAnsi="Arial" w:cs="Arial"/>
          <w:sz w:val="22"/>
          <w:szCs w:val="22"/>
        </w:rPr>
        <w:t>hältnis vor Antritt oder während des Arbeitsverhältnisses vertragswidrig, insbesondere unter Nichtei</w:t>
      </w:r>
      <w:r w:rsidRPr="00EC0327">
        <w:rPr>
          <w:rFonts w:ascii="Arial" w:hAnsi="Arial" w:cs="Arial"/>
          <w:sz w:val="22"/>
          <w:szCs w:val="22"/>
        </w:rPr>
        <w:t>n</w:t>
      </w:r>
      <w:r w:rsidRPr="00EC0327">
        <w:rPr>
          <w:rFonts w:ascii="Arial" w:hAnsi="Arial" w:cs="Arial"/>
          <w:sz w:val="22"/>
          <w:szCs w:val="22"/>
        </w:rPr>
        <w:t>haltung der Kündigungsfrist ohne Vorliegen eines wichtigen Grundes, löst oder aber den Arbeitgeber durch schuldhaftes vertragswidriges Verhalten, das eine Eigentums- oder Vermögensverletzung bei</w:t>
      </w:r>
      <w:r w:rsidRPr="00EC0327">
        <w:rPr>
          <w:rFonts w:ascii="Arial" w:hAnsi="Arial" w:cs="Arial"/>
          <w:sz w:val="22"/>
          <w:szCs w:val="22"/>
        </w:rPr>
        <w:t>n</w:t>
      </w:r>
      <w:r w:rsidRPr="00EC0327">
        <w:rPr>
          <w:rFonts w:ascii="Arial" w:hAnsi="Arial" w:cs="Arial"/>
          <w:sz w:val="22"/>
          <w:szCs w:val="22"/>
        </w:rPr>
        <w:t>haltet, zu einer vorzeitigen Beendigung des Arbeitsverhältnisses veranlasst, eine Vertragsstrafe zu za</w:t>
      </w:r>
      <w:r w:rsidRPr="00EC0327">
        <w:rPr>
          <w:rFonts w:ascii="Arial" w:hAnsi="Arial" w:cs="Arial"/>
          <w:sz w:val="22"/>
          <w:szCs w:val="22"/>
        </w:rPr>
        <w:t>h</w:t>
      </w:r>
      <w:r w:rsidRPr="00EC0327">
        <w:rPr>
          <w:rFonts w:ascii="Arial" w:hAnsi="Arial" w:cs="Arial"/>
          <w:sz w:val="22"/>
          <w:szCs w:val="22"/>
        </w:rPr>
        <w:t>len.</w:t>
      </w:r>
      <w:r>
        <w:rPr>
          <w:rFonts w:ascii="Arial" w:hAnsi="Arial" w:cs="Arial"/>
          <w:sz w:val="22"/>
          <w:szCs w:val="22"/>
        </w:rPr>
        <w:t xml:space="preserve"> </w:t>
      </w:r>
      <w:r w:rsidRPr="00EC0327">
        <w:rPr>
          <w:rFonts w:ascii="Arial" w:hAnsi="Arial" w:cs="Arial"/>
          <w:sz w:val="22"/>
          <w:szCs w:val="22"/>
        </w:rPr>
        <w:t>Im Falle des Verwirkens der Vertragsstrafe wegen Nichtantritts der Tätigkeit oder der Kündigung des Dienstverhältnisses vor Antritt oder während einer vereinbarten Probezeit beträgt die Höhe der Ve</w:t>
      </w:r>
      <w:r w:rsidRPr="00EC0327">
        <w:rPr>
          <w:rFonts w:ascii="Arial" w:hAnsi="Arial" w:cs="Arial"/>
          <w:sz w:val="22"/>
          <w:szCs w:val="22"/>
        </w:rPr>
        <w:t>r</w:t>
      </w:r>
      <w:r w:rsidRPr="00EC0327">
        <w:rPr>
          <w:rFonts w:ascii="Arial" w:hAnsi="Arial" w:cs="Arial"/>
          <w:sz w:val="22"/>
          <w:szCs w:val="22"/>
        </w:rPr>
        <w:t>tragsstrafe den Bruttoverdienst eines 2-Wochen-Zeitraumes.</w:t>
      </w:r>
    </w:p>
    <w:p w:rsidR="00E7270B" w:rsidRPr="00EC0327" w:rsidRDefault="00E7270B" w:rsidP="00E7270B">
      <w:pPr>
        <w:jc w:val="both"/>
        <w:rPr>
          <w:rFonts w:ascii="Arial" w:hAnsi="Arial" w:cs="Arial"/>
          <w:sz w:val="22"/>
          <w:szCs w:val="22"/>
        </w:rPr>
      </w:pPr>
    </w:p>
    <w:p w:rsidR="00E7270B" w:rsidRPr="00EC0327" w:rsidRDefault="00E7270B" w:rsidP="00E7270B">
      <w:pPr>
        <w:jc w:val="both"/>
        <w:rPr>
          <w:rFonts w:ascii="Arial" w:hAnsi="Arial" w:cs="Arial"/>
          <w:sz w:val="22"/>
          <w:szCs w:val="22"/>
        </w:rPr>
      </w:pPr>
      <w:r w:rsidRPr="00EC0327">
        <w:rPr>
          <w:rFonts w:ascii="Arial" w:hAnsi="Arial" w:cs="Arial"/>
          <w:sz w:val="22"/>
          <w:szCs w:val="22"/>
        </w:rPr>
        <w:t xml:space="preserve">Bei einer Verwirkung der Vertragsstrafe durch vertragswidrige Kündigung nach Ablauf der Probezeit oder bei einer durch vertragswidriges Verhalten des Arbeitnehmers verursachten Arbeitgeberkündigung beträgt die Höhe der Vertragsstrafe eine Bruttomonatsvergütung. </w:t>
      </w:r>
    </w:p>
    <w:p w:rsidR="00E7270B" w:rsidRDefault="00E7270B" w:rsidP="00E7270B">
      <w:pPr>
        <w:jc w:val="both"/>
        <w:rPr>
          <w:rFonts w:ascii="Arial" w:hAnsi="Arial" w:cs="Arial"/>
          <w:sz w:val="22"/>
          <w:szCs w:val="22"/>
        </w:rPr>
      </w:pPr>
    </w:p>
    <w:p w:rsidR="00E7270B" w:rsidRPr="00EC0327" w:rsidRDefault="00E7270B" w:rsidP="00E7270B">
      <w:pPr>
        <w:jc w:val="both"/>
        <w:rPr>
          <w:rFonts w:ascii="Arial" w:hAnsi="Arial" w:cs="Arial"/>
          <w:sz w:val="22"/>
          <w:szCs w:val="22"/>
        </w:rPr>
      </w:pPr>
      <w:r w:rsidRPr="00EC0327">
        <w:rPr>
          <w:rFonts w:ascii="Arial" w:hAnsi="Arial" w:cs="Arial"/>
          <w:sz w:val="22"/>
          <w:szCs w:val="22"/>
        </w:rPr>
        <w:t>Dem Arbeitnehmer bleibt nachgelassen, den Nachweis zu führen, dass ein Schaden nicht oder in w</w:t>
      </w:r>
      <w:r w:rsidRPr="00EC0327">
        <w:rPr>
          <w:rFonts w:ascii="Arial" w:hAnsi="Arial" w:cs="Arial"/>
          <w:sz w:val="22"/>
          <w:szCs w:val="22"/>
        </w:rPr>
        <w:t>e</w:t>
      </w:r>
      <w:r w:rsidRPr="00EC0327">
        <w:rPr>
          <w:rFonts w:ascii="Arial" w:hAnsi="Arial" w:cs="Arial"/>
          <w:sz w:val="22"/>
          <w:szCs w:val="22"/>
        </w:rPr>
        <w:t xml:space="preserve">sentlich niedrigerer Höhe beim Arbeitgeber entstanden ist. Die Geltendmachung eines weitergehenden Schadens über die Vertragsstrafe hinaus bleibt dem Arbeitgeber unbenommen. </w:t>
      </w:r>
    </w:p>
    <w:p w:rsidR="001C6C7E" w:rsidRDefault="001C6C7E">
      <w:pPr>
        <w:jc w:val="both"/>
        <w:rPr>
          <w:rFonts w:ascii="Arial" w:hAnsi="Arial"/>
          <w:sz w:val="22"/>
        </w:rPr>
      </w:pPr>
    </w:p>
    <w:p w:rsidR="001C6C7E" w:rsidRDefault="001C6C7E" w:rsidP="00D965B6">
      <w:pPr>
        <w:rPr>
          <w:rFonts w:ascii="Arial" w:hAnsi="Arial"/>
          <w:b/>
          <w:sz w:val="24"/>
        </w:rPr>
      </w:pPr>
      <w:r>
        <w:rPr>
          <w:rFonts w:ascii="Arial" w:hAnsi="Arial"/>
          <w:b/>
          <w:sz w:val="24"/>
        </w:rPr>
        <w:t>5. Arbeitszeit und Mehrarbeit</w:t>
      </w:r>
    </w:p>
    <w:p w:rsidR="001C6C7E" w:rsidRDefault="001C6C7E" w:rsidP="005867CA">
      <w:pPr>
        <w:pStyle w:val="Textkrper"/>
        <w:rPr>
          <w:rFonts w:ascii="Arial" w:hAnsi="Arial"/>
          <w:sz w:val="22"/>
        </w:rPr>
      </w:pPr>
      <w:r w:rsidRPr="005867CA">
        <w:rPr>
          <w:rFonts w:ascii="Arial" w:hAnsi="Arial"/>
          <w:sz w:val="22"/>
          <w:szCs w:val="22"/>
        </w:rPr>
        <w:t xml:space="preserve">Die Arbeitszeit richtet sich nach den oben genannten Tarifverträgen. Sie beträgt derzeit </w:t>
      </w:r>
      <w:r w:rsidR="00D965B6" w:rsidRPr="005867CA">
        <w:rPr>
          <w:rFonts w:ascii="Arial" w:hAnsi="Arial"/>
          <w:sz w:val="22"/>
          <w:szCs w:val="22"/>
        </w:rPr>
        <w:t>40</w:t>
      </w:r>
      <w:r w:rsidRPr="005867CA">
        <w:rPr>
          <w:rFonts w:ascii="Arial" w:hAnsi="Arial"/>
          <w:sz w:val="22"/>
          <w:szCs w:val="22"/>
        </w:rPr>
        <w:t xml:space="preserve"> Stunden wöchentlich.</w:t>
      </w:r>
      <w:r w:rsidR="007F197D" w:rsidRPr="005867CA">
        <w:rPr>
          <w:rFonts w:ascii="Arial" w:hAnsi="Arial"/>
          <w:sz w:val="22"/>
          <w:szCs w:val="22"/>
        </w:rPr>
        <w:t xml:space="preserve"> Die wöchentliche Arbeitszeit kann entsprechend der betrieblichen Bedürfnisse auch unr</w:t>
      </w:r>
      <w:r w:rsidR="007F197D" w:rsidRPr="005867CA">
        <w:rPr>
          <w:rFonts w:ascii="Arial" w:hAnsi="Arial"/>
          <w:sz w:val="22"/>
          <w:szCs w:val="22"/>
        </w:rPr>
        <w:t>e</w:t>
      </w:r>
      <w:r w:rsidR="007F197D" w:rsidRPr="005867CA">
        <w:rPr>
          <w:rFonts w:ascii="Arial" w:hAnsi="Arial"/>
          <w:sz w:val="22"/>
          <w:szCs w:val="22"/>
        </w:rPr>
        <w:t xml:space="preserve">gelmäßig verteilt werden. </w:t>
      </w:r>
      <w:r w:rsidRPr="005867CA">
        <w:rPr>
          <w:rFonts w:ascii="Arial" w:hAnsi="Arial"/>
          <w:sz w:val="22"/>
          <w:szCs w:val="22"/>
        </w:rPr>
        <w:t xml:space="preserve">Der Arbeitnehmer ist verpflichtet, Mehr- und Überstunden zu leisten, soweit dieses gesetzlich oder tarifvertraglich zulässig ist. </w:t>
      </w:r>
      <w:r w:rsidR="005867CA" w:rsidRPr="005867CA">
        <w:rPr>
          <w:rFonts w:ascii="Arial" w:hAnsi="Arial" w:cs="Arial"/>
          <w:sz w:val="22"/>
          <w:szCs w:val="22"/>
        </w:rPr>
        <w:t>Mit der Vergütung sind alle etwaig anfallenden Übe</w:t>
      </w:r>
      <w:r w:rsidR="005867CA" w:rsidRPr="005867CA">
        <w:rPr>
          <w:rFonts w:ascii="Arial" w:hAnsi="Arial" w:cs="Arial"/>
          <w:sz w:val="22"/>
          <w:szCs w:val="22"/>
        </w:rPr>
        <w:t>r</w:t>
      </w:r>
      <w:r w:rsidR="005867CA" w:rsidRPr="005867CA">
        <w:rPr>
          <w:rFonts w:ascii="Arial" w:hAnsi="Arial" w:cs="Arial"/>
          <w:sz w:val="22"/>
          <w:szCs w:val="22"/>
        </w:rPr>
        <w:t>stunden abgegolten.</w:t>
      </w:r>
      <w:r w:rsidR="005867CA">
        <w:rPr>
          <w:rFonts w:ascii="Arial" w:hAnsi="Arial" w:cs="Arial"/>
          <w:sz w:val="22"/>
          <w:szCs w:val="22"/>
        </w:rPr>
        <w:t xml:space="preserve"> </w:t>
      </w:r>
      <w:r w:rsidRPr="005867CA">
        <w:rPr>
          <w:rFonts w:ascii="Arial" w:hAnsi="Arial"/>
          <w:sz w:val="22"/>
          <w:szCs w:val="22"/>
        </w:rPr>
        <w:t>Die bezahlte Arbeitszeit beginnt und endet am Arbeitsplatz, soweit der Tarifvertrag keine andere Regelung vorsieht.</w:t>
      </w:r>
      <w:r w:rsidR="005867CA" w:rsidRPr="005867CA">
        <w:rPr>
          <w:rFonts w:ascii="Arial" w:hAnsi="Arial"/>
          <w:sz w:val="22"/>
          <w:szCs w:val="22"/>
        </w:rPr>
        <w:t xml:space="preserve"> </w:t>
      </w:r>
    </w:p>
    <w:p w:rsidR="001C6C7E" w:rsidRDefault="001C6C7E">
      <w:pPr>
        <w:rPr>
          <w:rFonts w:ascii="Arial" w:hAnsi="Arial"/>
          <w:sz w:val="22"/>
        </w:rPr>
      </w:pPr>
    </w:p>
    <w:p w:rsidR="001C6C7E" w:rsidRDefault="001C6C7E" w:rsidP="00D965B6">
      <w:pPr>
        <w:rPr>
          <w:rFonts w:ascii="Arial" w:hAnsi="Arial"/>
          <w:b/>
          <w:sz w:val="24"/>
        </w:rPr>
      </w:pPr>
      <w:r>
        <w:rPr>
          <w:rFonts w:ascii="Arial" w:hAnsi="Arial"/>
          <w:b/>
          <w:sz w:val="24"/>
        </w:rPr>
        <w:t>6. Arbeitsentgelt/Zulagen</w:t>
      </w:r>
    </w:p>
    <w:p w:rsidR="005A71B6" w:rsidRDefault="001C6C7E" w:rsidP="005A71B6">
      <w:pPr>
        <w:pStyle w:val="Textkrper"/>
        <w:rPr>
          <w:rFonts w:ascii="Arial" w:hAnsi="Arial"/>
          <w:sz w:val="22"/>
        </w:rPr>
      </w:pPr>
      <w:r>
        <w:rPr>
          <w:rFonts w:ascii="Arial" w:hAnsi="Arial"/>
          <w:sz w:val="22"/>
        </w:rPr>
        <w:t>Das Arbeitsentgelt richtet sich nach den oben in Bezug genommenen Tarifverträgen. Es beträgt derzeit</w:t>
      </w:r>
    </w:p>
    <w:p w:rsidR="005A71B6" w:rsidRDefault="005A71B6" w:rsidP="005A71B6">
      <w:pPr>
        <w:pStyle w:val="Textkrper"/>
        <w:rPr>
          <w:rFonts w:ascii="Arial" w:hAnsi="Arial"/>
          <w:sz w:val="22"/>
        </w:rPr>
      </w:pPr>
    </w:p>
    <w:p w:rsidR="00AF4367" w:rsidRPr="005A71B6" w:rsidRDefault="00C652FB" w:rsidP="005A71B6">
      <w:pPr>
        <w:pStyle w:val="Textkrper"/>
        <w:rPr>
          <w:rFonts w:ascii="Arial" w:hAnsi="Arial"/>
          <w:sz w:val="22"/>
        </w:rPr>
      </w:pPr>
      <w:r>
        <w:rPr>
          <w:rFonts w:ascii="Arial" w:hAnsi="Arial" w:cs="Arial"/>
          <w:sz w:val="22"/>
          <w:szCs w:val="22"/>
        </w:rPr>
        <w:tab/>
      </w:r>
      <w:r>
        <w:rPr>
          <w:rFonts w:ascii="Arial" w:hAnsi="Arial" w:cs="Arial"/>
          <w:sz w:val="22"/>
          <w:szCs w:val="22"/>
        </w:rPr>
        <w:tab/>
      </w:r>
      <w:r>
        <w:rPr>
          <w:rFonts w:ascii="Arial" w:hAnsi="Arial" w:cs="Arial"/>
          <w:sz w:val="22"/>
          <w:szCs w:val="22"/>
        </w:rPr>
        <w:tab/>
        <w:t>Gesamt</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 xml:space="preserve">€ </w:t>
      </w:r>
      <w:r w:rsidR="00693CCE">
        <w:rPr>
          <w:rFonts w:ascii="Arial" w:hAnsi="Arial" w:cs="Arial"/>
          <w:sz w:val="22"/>
          <w:szCs w:val="22"/>
        </w:rPr>
        <w:t>1</w:t>
      </w:r>
      <w:r>
        <w:rPr>
          <w:rFonts w:ascii="Arial" w:hAnsi="Arial" w:cs="Arial"/>
          <w:sz w:val="22"/>
          <w:szCs w:val="22"/>
        </w:rPr>
        <w:t>.</w:t>
      </w:r>
      <w:r w:rsidR="00693CCE">
        <w:rPr>
          <w:rFonts w:ascii="Arial" w:hAnsi="Arial" w:cs="Arial"/>
          <w:sz w:val="22"/>
          <w:szCs w:val="22"/>
        </w:rPr>
        <w:t>911</w:t>
      </w:r>
      <w:r w:rsidR="00AF4367" w:rsidRPr="005867CA">
        <w:rPr>
          <w:rFonts w:ascii="Arial" w:hAnsi="Arial" w:cs="Arial"/>
          <w:sz w:val="22"/>
          <w:szCs w:val="22"/>
        </w:rPr>
        <w:t>,00 brutto</w:t>
      </w:r>
    </w:p>
    <w:p w:rsidR="005A71B6" w:rsidRDefault="005A71B6">
      <w:pPr>
        <w:pStyle w:val="Textkrper"/>
        <w:rPr>
          <w:rFonts w:ascii="Arial" w:hAnsi="Arial"/>
          <w:sz w:val="22"/>
        </w:rPr>
      </w:pPr>
    </w:p>
    <w:p w:rsidR="001C6C7E" w:rsidRDefault="001C6C7E">
      <w:pPr>
        <w:pStyle w:val="Textkrper"/>
        <w:rPr>
          <w:rFonts w:ascii="Arial" w:hAnsi="Arial"/>
          <w:sz w:val="22"/>
        </w:rPr>
      </w:pPr>
      <w:r>
        <w:rPr>
          <w:rFonts w:ascii="Arial" w:hAnsi="Arial"/>
          <w:sz w:val="22"/>
        </w:rPr>
        <w:t>Tariferhöhungen können mit übertariflichem Arbeitsentgelt verrechnet werden. Das Arbeitsentgelt b</w:t>
      </w:r>
      <w:r>
        <w:rPr>
          <w:rFonts w:ascii="Arial" w:hAnsi="Arial"/>
          <w:sz w:val="22"/>
        </w:rPr>
        <w:t>e</w:t>
      </w:r>
      <w:r>
        <w:rPr>
          <w:rFonts w:ascii="Arial" w:hAnsi="Arial"/>
          <w:sz w:val="22"/>
        </w:rPr>
        <w:t>rechnet sich nach dem für die Arbeit des Arbeitnehmers tarifvertraglichen bzw. betriebsüblichen Entlo</w:t>
      </w:r>
      <w:r>
        <w:rPr>
          <w:rFonts w:ascii="Arial" w:hAnsi="Arial"/>
          <w:sz w:val="22"/>
        </w:rPr>
        <w:t>h</w:t>
      </w:r>
      <w:r>
        <w:rPr>
          <w:rFonts w:ascii="Arial" w:hAnsi="Arial"/>
          <w:sz w:val="22"/>
        </w:rPr>
        <w:t>nungsgrundsatz (Zeit-, Akkord-, Prämienentlohnung).</w:t>
      </w:r>
    </w:p>
    <w:p w:rsidR="001C6C7E" w:rsidRDefault="001C6C7E">
      <w:pPr>
        <w:rPr>
          <w:rFonts w:ascii="Arial" w:hAnsi="Arial"/>
          <w:sz w:val="22"/>
        </w:rPr>
      </w:pPr>
    </w:p>
    <w:p w:rsidR="007F197D" w:rsidRDefault="00AF4367" w:rsidP="007F197D">
      <w:pPr>
        <w:jc w:val="both"/>
        <w:rPr>
          <w:rFonts w:ascii="Arial" w:hAnsi="Arial"/>
          <w:sz w:val="22"/>
        </w:rPr>
      </w:pPr>
      <w:r>
        <w:rPr>
          <w:rFonts w:ascii="Arial" w:hAnsi="Arial"/>
          <w:sz w:val="22"/>
        </w:rPr>
        <w:t xml:space="preserve">Die gewährte </w:t>
      </w:r>
      <w:r w:rsidR="005867CA">
        <w:rPr>
          <w:rFonts w:ascii="Arial" w:hAnsi="Arial"/>
          <w:sz w:val="22"/>
        </w:rPr>
        <w:t>Zulage ist</w:t>
      </w:r>
      <w:r w:rsidR="007F197D">
        <w:rPr>
          <w:rFonts w:ascii="Arial" w:hAnsi="Arial"/>
          <w:sz w:val="22"/>
        </w:rPr>
        <w:t xml:space="preserve"> zahlbar jeweils zum Monatsen</w:t>
      </w:r>
      <w:r>
        <w:rPr>
          <w:rFonts w:ascii="Arial" w:hAnsi="Arial"/>
          <w:sz w:val="22"/>
        </w:rPr>
        <w:t>de</w:t>
      </w:r>
      <w:r w:rsidR="005867CA">
        <w:rPr>
          <w:rFonts w:ascii="Arial" w:hAnsi="Arial"/>
          <w:sz w:val="22"/>
        </w:rPr>
        <w:t>. Sie</w:t>
      </w:r>
      <w:r>
        <w:rPr>
          <w:rFonts w:ascii="Arial" w:hAnsi="Arial"/>
          <w:sz w:val="22"/>
        </w:rPr>
        <w:t xml:space="preserve"> kann</w:t>
      </w:r>
      <w:r w:rsidR="007F197D">
        <w:rPr>
          <w:rFonts w:ascii="Arial" w:hAnsi="Arial"/>
          <w:sz w:val="22"/>
        </w:rPr>
        <w:t xml:space="preserve"> auf zukünftige Tariferhöhungen a</w:t>
      </w:r>
      <w:r w:rsidR="007F197D">
        <w:rPr>
          <w:rFonts w:ascii="Arial" w:hAnsi="Arial"/>
          <w:sz w:val="22"/>
        </w:rPr>
        <w:t>n</w:t>
      </w:r>
      <w:r w:rsidR="007F197D">
        <w:rPr>
          <w:rFonts w:ascii="Arial" w:hAnsi="Arial"/>
          <w:sz w:val="22"/>
        </w:rPr>
        <w:t>gerechnet und jederzeit aus sachlichen Gründen, wie z.B. wirtschaftlichen Gründen oder Gründen im Verhalten bzw. in der Person des Arbeitnehmers oder im Rahmen einer Umstrukturie</w:t>
      </w:r>
      <w:r>
        <w:rPr>
          <w:rFonts w:ascii="Arial" w:hAnsi="Arial"/>
          <w:sz w:val="22"/>
        </w:rPr>
        <w:t>rung, widerrufen werden</w:t>
      </w:r>
      <w:r w:rsidR="007F197D">
        <w:rPr>
          <w:rFonts w:ascii="Arial" w:hAnsi="Arial"/>
          <w:sz w:val="22"/>
        </w:rPr>
        <w:t>.</w:t>
      </w:r>
    </w:p>
    <w:p w:rsidR="007F197D" w:rsidRDefault="007F197D">
      <w:pPr>
        <w:jc w:val="both"/>
        <w:rPr>
          <w:rFonts w:ascii="Arial" w:hAnsi="Arial"/>
          <w:sz w:val="22"/>
        </w:rPr>
      </w:pPr>
    </w:p>
    <w:p w:rsidR="001C6C7E" w:rsidRDefault="007F197D">
      <w:pPr>
        <w:jc w:val="both"/>
        <w:rPr>
          <w:rFonts w:ascii="Arial" w:hAnsi="Arial"/>
          <w:sz w:val="22"/>
        </w:rPr>
      </w:pPr>
      <w:r>
        <w:rPr>
          <w:rFonts w:ascii="Arial" w:hAnsi="Arial"/>
          <w:sz w:val="22"/>
        </w:rPr>
        <w:t xml:space="preserve">Die Zahlungen von zusätzlichem Urlaubsgeld und Weihnachtsgeld/Sonderzuwendung richten sich ebenfalls nach den oben genannten Tarifverträgen. Soweit dem Arbeitnehmer darüber hinaus freiwillige </w:t>
      </w:r>
      <w:r>
        <w:rPr>
          <w:rFonts w:ascii="Arial" w:hAnsi="Arial"/>
          <w:sz w:val="22"/>
        </w:rPr>
        <w:lastRenderedPageBreak/>
        <w:t>Sonderzahlungen gewährt werden, wird hierdurch ein Rechtsanspruch auf Weitergewährung in den folgenden Kalenderjahren nicht begründet. Der Arbeitgeber behält sich vor, jährlich neu darüber zu b</w:t>
      </w:r>
      <w:r>
        <w:rPr>
          <w:rFonts w:ascii="Arial" w:hAnsi="Arial"/>
          <w:sz w:val="22"/>
        </w:rPr>
        <w:t>e</w:t>
      </w:r>
      <w:r>
        <w:rPr>
          <w:rFonts w:ascii="Arial" w:hAnsi="Arial"/>
          <w:sz w:val="22"/>
        </w:rPr>
        <w:t xml:space="preserve">finden, ob und in welcher Höhe die Sonderzahlung gewährt werden soll. </w:t>
      </w:r>
      <w:r w:rsidR="001C6C7E">
        <w:rPr>
          <w:rFonts w:ascii="Arial" w:hAnsi="Arial"/>
          <w:sz w:val="22"/>
        </w:rPr>
        <w:t>Vor Fälligkeit auf die Vergütung geleistete Zahlungen sind Vorschüsse, auch wenn für die Rückzahlungen Raten vereinbart werden. Bei Beendigung des Arbeitsverhältnisses ist ein zuviel gezahlter Vorschuss sofort zurückzuzahlen und kann in vollem Umfang verrechnet werden.</w:t>
      </w:r>
    </w:p>
    <w:p w:rsidR="001C6C7E" w:rsidRDefault="001C6C7E">
      <w:pPr>
        <w:jc w:val="both"/>
        <w:rPr>
          <w:rFonts w:ascii="Arial" w:hAnsi="Arial"/>
          <w:sz w:val="22"/>
        </w:rPr>
      </w:pPr>
    </w:p>
    <w:p w:rsidR="007F197D" w:rsidRDefault="007F197D" w:rsidP="007F197D">
      <w:pPr>
        <w:jc w:val="both"/>
        <w:rPr>
          <w:rFonts w:ascii="Arial" w:hAnsi="Arial"/>
          <w:sz w:val="22"/>
        </w:rPr>
      </w:pPr>
      <w:r w:rsidRPr="0058196E">
        <w:rPr>
          <w:rFonts w:ascii="Arial" w:hAnsi="Arial"/>
          <w:sz w:val="22"/>
        </w:rPr>
        <w:t>Im Falle des Verzuges mit der Lohnzahlung schuldet der Arbeitgeber den gesetzlichen Zinssatz aus dem Nettolohn, es sei denn, der Verzug wurde von ihm, seinem Erfüllungsgehilfen oder gesetzlichen Vertreter vorsätzlich oder grob fahrlässig herbeigeführt.</w:t>
      </w:r>
      <w:r>
        <w:rPr>
          <w:rFonts w:ascii="Arial" w:hAnsi="Arial"/>
          <w:sz w:val="22"/>
        </w:rPr>
        <w:t xml:space="preserve"> In diesem Fall schuldet der Arbeitgeber den gesetzlichen Zinssatz aus dem Bruttolohn.</w:t>
      </w:r>
    </w:p>
    <w:p w:rsidR="001C6C7E" w:rsidRDefault="001C6C7E">
      <w:pPr>
        <w:jc w:val="both"/>
        <w:rPr>
          <w:rFonts w:ascii="Arial" w:hAnsi="Arial"/>
          <w:sz w:val="22"/>
        </w:rPr>
      </w:pPr>
    </w:p>
    <w:p w:rsidR="001C6C7E" w:rsidRDefault="001C6C7E">
      <w:pPr>
        <w:jc w:val="both"/>
        <w:rPr>
          <w:rFonts w:ascii="Arial" w:hAnsi="Arial"/>
          <w:sz w:val="22"/>
        </w:rPr>
      </w:pPr>
      <w:r>
        <w:rPr>
          <w:rFonts w:ascii="Arial" w:hAnsi="Arial"/>
          <w:sz w:val="22"/>
        </w:rPr>
        <w:t>Der Arbeitnehmer verpflichtet sich, eventuelle Überzahlungen von Lohn einschließlich Forderungen aus unrichtiger Berechnung von Steuern, Sozialversicherung und ähnliches an den Arbeitgeber zurückz</w:t>
      </w:r>
      <w:r>
        <w:rPr>
          <w:rFonts w:ascii="Arial" w:hAnsi="Arial"/>
          <w:sz w:val="22"/>
        </w:rPr>
        <w:t>u</w:t>
      </w:r>
      <w:r>
        <w:rPr>
          <w:rFonts w:ascii="Arial" w:hAnsi="Arial"/>
          <w:sz w:val="22"/>
        </w:rPr>
        <w:t>zahlen.</w:t>
      </w:r>
    </w:p>
    <w:p w:rsidR="001C6C7E" w:rsidRDefault="001C6C7E">
      <w:pPr>
        <w:rPr>
          <w:rFonts w:ascii="Arial" w:hAnsi="Arial"/>
          <w:sz w:val="22"/>
        </w:rPr>
      </w:pPr>
    </w:p>
    <w:p w:rsidR="001C6C7E" w:rsidRDefault="001C6C7E" w:rsidP="00D965B6">
      <w:pPr>
        <w:rPr>
          <w:rFonts w:ascii="Arial" w:hAnsi="Arial"/>
          <w:b/>
          <w:sz w:val="24"/>
        </w:rPr>
      </w:pPr>
      <w:r>
        <w:rPr>
          <w:rFonts w:ascii="Arial" w:hAnsi="Arial"/>
          <w:b/>
          <w:sz w:val="24"/>
        </w:rPr>
        <w:t>7. Urlaub</w:t>
      </w:r>
    </w:p>
    <w:p w:rsidR="001C6C7E" w:rsidRDefault="001C6C7E">
      <w:pPr>
        <w:pStyle w:val="Textkrper"/>
        <w:rPr>
          <w:rFonts w:ascii="Arial" w:hAnsi="Arial"/>
          <w:sz w:val="22"/>
        </w:rPr>
      </w:pPr>
      <w:r>
        <w:rPr>
          <w:rFonts w:ascii="Arial" w:hAnsi="Arial"/>
          <w:sz w:val="22"/>
        </w:rPr>
        <w:t>Der Urlaub des Arbeitnehmers richtet sich nach den in Bezug genommenen Tari</w:t>
      </w:r>
      <w:r w:rsidR="00D965B6">
        <w:rPr>
          <w:rFonts w:ascii="Arial" w:hAnsi="Arial"/>
          <w:sz w:val="22"/>
        </w:rPr>
        <w:t xml:space="preserve">fverträgen. Er beträgt </w:t>
      </w:r>
      <w:r w:rsidR="00D965B6" w:rsidRPr="00FC6599">
        <w:rPr>
          <w:rFonts w:ascii="Arial" w:hAnsi="Arial"/>
          <w:sz w:val="22"/>
        </w:rPr>
        <w:t>derzeit 30</w:t>
      </w:r>
      <w:r w:rsidRPr="00FC6599">
        <w:rPr>
          <w:rFonts w:ascii="Arial" w:hAnsi="Arial"/>
          <w:sz w:val="22"/>
        </w:rPr>
        <w:t xml:space="preserve"> Werk-*/Arbeitstage. Als Werktage gelten die Tage von Montag bis Samstag, als Arbeitstage</w:t>
      </w:r>
      <w:r>
        <w:rPr>
          <w:rFonts w:ascii="Arial" w:hAnsi="Arial"/>
          <w:sz w:val="22"/>
        </w:rPr>
        <w:t xml:space="preserve"> die Tage von Montag bis Freitag, es sei denn, der Tarifvertrag sieht eine andere Regelung vor.</w:t>
      </w:r>
    </w:p>
    <w:p w:rsidR="001C6C7E" w:rsidRDefault="001C6C7E">
      <w:pPr>
        <w:rPr>
          <w:rFonts w:ascii="Arial" w:hAnsi="Arial"/>
          <w:sz w:val="22"/>
        </w:rPr>
      </w:pPr>
    </w:p>
    <w:p w:rsidR="007F197D" w:rsidRDefault="007F197D" w:rsidP="007F197D">
      <w:pPr>
        <w:jc w:val="both"/>
        <w:rPr>
          <w:rFonts w:ascii="Arial" w:hAnsi="Arial"/>
          <w:sz w:val="22"/>
        </w:rPr>
      </w:pPr>
      <w:r>
        <w:rPr>
          <w:rFonts w:ascii="Arial" w:hAnsi="Arial"/>
          <w:sz w:val="22"/>
        </w:rPr>
        <w:t>Bei der Erteilung des Urlaubs wird zunächst der gesetzliche Urlaubsanspruch erfüllt. Ist dieser vollstä</w:t>
      </w:r>
      <w:r>
        <w:rPr>
          <w:rFonts w:ascii="Arial" w:hAnsi="Arial"/>
          <w:sz w:val="22"/>
        </w:rPr>
        <w:t>n</w:t>
      </w:r>
      <w:r>
        <w:rPr>
          <w:rFonts w:ascii="Arial" w:hAnsi="Arial"/>
          <w:sz w:val="22"/>
        </w:rPr>
        <w:t>dig erfüllt, wird erteilter Urlaub auf den eventuell darüber hinausgehenden Urlaubsanspruch angerec</w:t>
      </w:r>
      <w:r>
        <w:rPr>
          <w:rFonts w:ascii="Arial" w:hAnsi="Arial"/>
          <w:sz w:val="22"/>
        </w:rPr>
        <w:t>h</w:t>
      </w:r>
      <w:r>
        <w:rPr>
          <w:rFonts w:ascii="Arial" w:hAnsi="Arial"/>
          <w:sz w:val="22"/>
        </w:rPr>
        <w:t>net. Im Falle der Übertragung des Urlaubs, der wegen Erkrankung nicht genommen werden konnte, verfällt der übergesetzliche Urlaub mit Ablauf von drei Monaten, beginnend mit Ablauf des Kalenderja</w:t>
      </w:r>
      <w:r>
        <w:rPr>
          <w:rFonts w:ascii="Arial" w:hAnsi="Arial"/>
          <w:sz w:val="22"/>
        </w:rPr>
        <w:t>h</w:t>
      </w:r>
      <w:r>
        <w:rPr>
          <w:rFonts w:ascii="Arial" w:hAnsi="Arial"/>
          <w:sz w:val="22"/>
        </w:rPr>
        <w:t>res, in dem der Urlaubsanspruch entstanden ist. Der gesetzliche Urlaub verfällt nach Ablauf von späte</w:t>
      </w:r>
      <w:r>
        <w:rPr>
          <w:rFonts w:ascii="Arial" w:hAnsi="Arial"/>
          <w:sz w:val="22"/>
        </w:rPr>
        <w:t>s</w:t>
      </w:r>
      <w:r>
        <w:rPr>
          <w:rFonts w:ascii="Arial" w:hAnsi="Arial"/>
          <w:sz w:val="22"/>
        </w:rPr>
        <w:t>tens 15 Monaten, beginnend mit dem Ende des Kalenderjahres, in dem der Urlaubsanspruch entsta</w:t>
      </w:r>
      <w:r>
        <w:rPr>
          <w:rFonts w:ascii="Arial" w:hAnsi="Arial"/>
          <w:sz w:val="22"/>
        </w:rPr>
        <w:t>n</w:t>
      </w:r>
      <w:r>
        <w:rPr>
          <w:rFonts w:ascii="Arial" w:hAnsi="Arial"/>
          <w:sz w:val="22"/>
        </w:rPr>
        <w:t>den ist. Die vorstehenden Grundsätze gelten nicht, soweit der Tarifvertrag eine andere Regelung vo</w:t>
      </w:r>
      <w:r>
        <w:rPr>
          <w:rFonts w:ascii="Arial" w:hAnsi="Arial"/>
          <w:sz w:val="22"/>
        </w:rPr>
        <w:t>r</w:t>
      </w:r>
      <w:r>
        <w:rPr>
          <w:rFonts w:ascii="Arial" w:hAnsi="Arial"/>
          <w:sz w:val="22"/>
        </w:rPr>
        <w:t>sieht.</w:t>
      </w:r>
    </w:p>
    <w:p w:rsidR="001C6C7E" w:rsidRDefault="001C6C7E">
      <w:pPr>
        <w:rPr>
          <w:rFonts w:ascii="Arial" w:hAnsi="Arial"/>
          <w:sz w:val="22"/>
        </w:rPr>
      </w:pPr>
    </w:p>
    <w:p w:rsidR="001C6C7E" w:rsidRDefault="001C6C7E" w:rsidP="00D965B6">
      <w:pPr>
        <w:rPr>
          <w:rFonts w:ascii="Arial" w:hAnsi="Arial"/>
          <w:b/>
          <w:sz w:val="24"/>
        </w:rPr>
      </w:pPr>
      <w:r>
        <w:rPr>
          <w:rFonts w:ascii="Arial" w:hAnsi="Arial"/>
          <w:b/>
          <w:sz w:val="24"/>
        </w:rPr>
        <w:t>8. Anzeige- und Nachweispflichten</w:t>
      </w:r>
    </w:p>
    <w:p w:rsidR="001C6C7E" w:rsidRDefault="001C6C7E">
      <w:pPr>
        <w:jc w:val="both"/>
        <w:rPr>
          <w:rFonts w:ascii="Arial" w:hAnsi="Arial"/>
          <w:sz w:val="22"/>
        </w:rPr>
      </w:pPr>
      <w:r>
        <w:rPr>
          <w:rFonts w:ascii="Arial" w:hAnsi="Arial"/>
          <w:sz w:val="22"/>
        </w:rPr>
        <w:t xml:space="preserve">Der Arbeitnehmer ist verpflichtet, dem Arbeitgeber jede Arbeitsverhinderung und ihre voraussichtliche Dauer unverzüglich (vor Arbeitsbeginn) anzuzeigen. Die Art der Verhinderung ist mitzuteilen. </w:t>
      </w:r>
    </w:p>
    <w:p w:rsidR="001C6C7E" w:rsidRDefault="001C6C7E">
      <w:pPr>
        <w:jc w:val="both"/>
        <w:rPr>
          <w:rFonts w:ascii="Arial" w:hAnsi="Arial"/>
          <w:sz w:val="22"/>
        </w:rPr>
      </w:pPr>
    </w:p>
    <w:p w:rsidR="001C6C7E" w:rsidRDefault="001C6C7E">
      <w:pPr>
        <w:jc w:val="both"/>
        <w:rPr>
          <w:rFonts w:ascii="Arial" w:hAnsi="Arial"/>
          <w:sz w:val="22"/>
        </w:rPr>
      </w:pPr>
      <w:r>
        <w:rPr>
          <w:rFonts w:ascii="Arial" w:hAnsi="Arial"/>
          <w:sz w:val="22"/>
        </w:rPr>
        <w:t>Im Falle der Erkrankung ist der Arbeitnehmer darüber hinaus verpflichtet, bereits ab dem ersten Tag der Erkrankung eine Arbeitsunfähigkeitsbescheinigung vorzulegen. Spätestens am letzten Tag der besche</w:t>
      </w:r>
      <w:r>
        <w:rPr>
          <w:rFonts w:ascii="Arial" w:hAnsi="Arial"/>
          <w:sz w:val="22"/>
        </w:rPr>
        <w:t>i</w:t>
      </w:r>
      <w:r>
        <w:rPr>
          <w:rFonts w:ascii="Arial" w:hAnsi="Arial"/>
          <w:sz w:val="22"/>
        </w:rPr>
        <w:t>nigten Erkrankung ist Mitteilung von einer Fortdauer der Erkrankung zu machen und die Folgebesche</w:t>
      </w:r>
      <w:r>
        <w:rPr>
          <w:rFonts w:ascii="Arial" w:hAnsi="Arial"/>
          <w:sz w:val="22"/>
        </w:rPr>
        <w:t>i</w:t>
      </w:r>
      <w:r>
        <w:rPr>
          <w:rFonts w:ascii="Arial" w:hAnsi="Arial"/>
          <w:sz w:val="22"/>
        </w:rPr>
        <w:t>nigung unverzüglich einzureichen. Dies gilt auch nach Ablauf des gesetzlichen Entgeltfortzahlungszei</w:t>
      </w:r>
      <w:r>
        <w:rPr>
          <w:rFonts w:ascii="Arial" w:hAnsi="Arial"/>
          <w:sz w:val="22"/>
        </w:rPr>
        <w:t>t</w:t>
      </w:r>
      <w:r>
        <w:rPr>
          <w:rFonts w:ascii="Arial" w:hAnsi="Arial"/>
          <w:sz w:val="22"/>
        </w:rPr>
        <w:t>raumes.</w:t>
      </w:r>
    </w:p>
    <w:p w:rsidR="001C6C7E" w:rsidRDefault="001C6C7E">
      <w:pPr>
        <w:jc w:val="both"/>
        <w:rPr>
          <w:rFonts w:ascii="Arial" w:hAnsi="Arial"/>
          <w:sz w:val="22"/>
        </w:rPr>
      </w:pPr>
    </w:p>
    <w:p w:rsidR="001C6C7E" w:rsidRDefault="001C6C7E">
      <w:pPr>
        <w:pStyle w:val="Textkrper2"/>
      </w:pPr>
      <w:r>
        <w:t xml:space="preserve">Stellt der Arbeitnehmer einen Antrag auf ein Kur- oder Heilverfahren, so hat er dem Arbeitgeber davon unverzüglich Kenntnis zu geben. Wird das Kur- oder Heilverfahren bewilligt, </w:t>
      </w:r>
      <w:proofErr w:type="gramStart"/>
      <w:r>
        <w:t>ist</w:t>
      </w:r>
      <w:proofErr w:type="gramEnd"/>
      <w:r>
        <w:t xml:space="preserve"> dem Arbeitgeber unve</w:t>
      </w:r>
      <w:r>
        <w:t>r</w:t>
      </w:r>
      <w:r>
        <w:t xml:space="preserve">züglich eine entsprechende Bescheinigung vorzulegen und der Zeitpunkt des Kurantritts mitzuteilen. </w:t>
      </w:r>
    </w:p>
    <w:p w:rsidR="001C6C7E" w:rsidRDefault="001C6C7E">
      <w:pPr>
        <w:jc w:val="both"/>
        <w:rPr>
          <w:rFonts w:ascii="Arial" w:hAnsi="Arial"/>
          <w:sz w:val="22"/>
        </w:rPr>
      </w:pPr>
    </w:p>
    <w:p w:rsidR="001C6C7E" w:rsidRDefault="001C6C7E">
      <w:pPr>
        <w:jc w:val="both"/>
        <w:rPr>
          <w:rFonts w:ascii="Arial" w:hAnsi="Arial"/>
          <w:sz w:val="22"/>
        </w:rPr>
      </w:pPr>
      <w:r>
        <w:rPr>
          <w:rFonts w:ascii="Arial" w:hAnsi="Arial"/>
          <w:sz w:val="22"/>
        </w:rPr>
        <w:t>Der Arbeitnehmer tritt bereits jetzt die Schadensersatzansprüche für den Fall insoweit ab, als er schul</w:t>
      </w:r>
      <w:r>
        <w:rPr>
          <w:rFonts w:ascii="Arial" w:hAnsi="Arial"/>
          <w:sz w:val="22"/>
        </w:rPr>
        <w:t>d</w:t>
      </w:r>
      <w:r>
        <w:rPr>
          <w:rFonts w:ascii="Arial" w:hAnsi="Arial"/>
          <w:sz w:val="22"/>
        </w:rPr>
        <w:t>haft verletzt wird und infolge Arbeitsunfähigkeit Bezüge von der Firma weiter erhält.</w:t>
      </w:r>
    </w:p>
    <w:p w:rsidR="001C6C7E" w:rsidRDefault="001C6C7E">
      <w:pPr>
        <w:jc w:val="both"/>
        <w:rPr>
          <w:rFonts w:ascii="Arial" w:hAnsi="Arial"/>
          <w:sz w:val="22"/>
        </w:rPr>
      </w:pPr>
    </w:p>
    <w:p w:rsidR="001C6C7E" w:rsidRDefault="001C6C7E" w:rsidP="00D965B6">
      <w:pPr>
        <w:rPr>
          <w:rFonts w:ascii="Arial" w:hAnsi="Arial"/>
          <w:b/>
          <w:sz w:val="24"/>
        </w:rPr>
      </w:pPr>
      <w:r>
        <w:rPr>
          <w:rFonts w:ascii="Arial" w:hAnsi="Arial"/>
          <w:b/>
          <w:sz w:val="24"/>
        </w:rPr>
        <w:t>9. Nutzung der betrieblichen Telekommunikationsmittel und Datenverarbeitungsanlagen</w:t>
      </w:r>
    </w:p>
    <w:p w:rsidR="001C6C7E" w:rsidRDefault="001C6C7E">
      <w:pPr>
        <w:jc w:val="both"/>
        <w:rPr>
          <w:rFonts w:ascii="Arial" w:hAnsi="Arial"/>
          <w:sz w:val="22"/>
        </w:rPr>
      </w:pPr>
      <w:r w:rsidRPr="00FC6599">
        <w:rPr>
          <w:rFonts w:ascii="Arial" w:hAnsi="Arial"/>
          <w:sz w:val="22"/>
        </w:rPr>
        <w:t>Neben der betrieblichen Nutzung ist dem Arbeitnehmer während seiner Pausenzeiten in einem tägl</w:t>
      </w:r>
      <w:r w:rsidRPr="00FC6599">
        <w:rPr>
          <w:rFonts w:ascii="Arial" w:hAnsi="Arial"/>
          <w:sz w:val="22"/>
        </w:rPr>
        <w:t>i</w:t>
      </w:r>
      <w:r w:rsidRPr="00FC6599">
        <w:rPr>
          <w:rFonts w:ascii="Arial" w:hAnsi="Arial"/>
          <w:sz w:val="22"/>
        </w:rPr>
        <w:t xml:space="preserve">chen Umfang von höchstens </w:t>
      </w:r>
      <w:r w:rsidR="00CB4789" w:rsidRPr="00FC6599">
        <w:rPr>
          <w:rFonts w:ascii="Arial" w:hAnsi="Arial"/>
          <w:sz w:val="22"/>
        </w:rPr>
        <w:t>fünf</w:t>
      </w:r>
      <w:r w:rsidRPr="00FC6599">
        <w:rPr>
          <w:rFonts w:ascii="Arial" w:hAnsi="Arial"/>
          <w:sz w:val="22"/>
        </w:rPr>
        <w:t xml:space="preserve"> Minuten die private Nutzung des Emailsystems und des Internets g</w:t>
      </w:r>
      <w:r w:rsidRPr="00FC6599">
        <w:rPr>
          <w:rFonts w:ascii="Arial" w:hAnsi="Arial"/>
          <w:sz w:val="22"/>
        </w:rPr>
        <w:t>e</w:t>
      </w:r>
      <w:r w:rsidRPr="00FC6599">
        <w:rPr>
          <w:rFonts w:ascii="Arial" w:hAnsi="Arial"/>
          <w:sz w:val="22"/>
        </w:rPr>
        <w:t>stattet. Die Erlaubnis zur privaten Nutzung erfolgt unter dem ausdrücklichen Vorbehalt eines jederzeit</w:t>
      </w:r>
      <w:r w:rsidRPr="00FC6599">
        <w:rPr>
          <w:rFonts w:ascii="Arial" w:hAnsi="Arial"/>
          <w:sz w:val="22"/>
        </w:rPr>
        <w:t>i</w:t>
      </w:r>
      <w:r>
        <w:rPr>
          <w:rFonts w:ascii="Arial" w:hAnsi="Arial"/>
          <w:sz w:val="22"/>
        </w:rPr>
        <w:lastRenderedPageBreak/>
        <w:t>gen Widerrufs.</w:t>
      </w:r>
      <w:r w:rsidR="002534D1">
        <w:rPr>
          <w:rFonts w:ascii="Arial" w:hAnsi="Arial"/>
          <w:sz w:val="22"/>
        </w:rPr>
        <w:t xml:space="preserve"> </w:t>
      </w:r>
      <w:r>
        <w:rPr>
          <w:rFonts w:ascii="Arial" w:hAnsi="Arial"/>
          <w:sz w:val="22"/>
        </w:rPr>
        <w:t>Das Internet darf nur mit der gültigen persönlichen Zugangsberechtigung genutzt we</w:t>
      </w:r>
      <w:r>
        <w:rPr>
          <w:rFonts w:ascii="Arial" w:hAnsi="Arial"/>
          <w:sz w:val="22"/>
        </w:rPr>
        <w:t>r</w:t>
      </w:r>
      <w:r>
        <w:rPr>
          <w:rFonts w:ascii="Arial" w:hAnsi="Arial"/>
          <w:sz w:val="22"/>
        </w:rPr>
        <w:t>den, wobei User-ID und Passwort nicht an Dritte weitergegeben werden dürfen.</w:t>
      </w:r>
    </w:p>
    <w:p w:rsidR="001C6C7E" w:rsidRDefault="001C6C7E">
      <w:pPr>
        <w:jc w:val="both"/>
        <w:rPr>
          <w:rFonts w:ascii="Arial" w:hAnsi="Arial"/>
          <w:sz w:val="22"/>
        </w:rPr>
      </w:pPr>
    </w:p>
    <w:p w:rsidR="001C6C7E" w:rsidRDefault="001C6C7E">
      <w:pPr>
        <w:jc w:val="both"/>
        <w:rPr>
          <w:rFonts w:ascii="Arial" w:hAnsi="Arial"/>
          <w:sz w:val="22"/>
        </w:rPr>
      </w:pPr>
      <w:r>
        <w:rPr>
          <w:rFonts w:ascii="Arial" w:hAnsi="Arial"/>
          <w:sz w:val="22"/>
        </w:rPr>
        <w:t>Es dürfen weder fremde Programme noch Dateien auf die Festplatte kopiert bzw. auf dem Rechner i</w:t>
      </w:r>
      <w:r>
        <w:rPr>
          <w:rFonts w:ascii="Arial" w:hAnsi="Arial"/>
          <w:sz w:val="22"/>
        </w:rPr>
        <w:t>n</w:t>
      </w:r>
      <w:r>
        <w:rPr>
          <w:rFonts w:ascii="Arial" w:hAnsi="Arial"/>
          <w:sz w:val="22"/>
        </w:rPr>
        <w:t>stalliert und/oder eingesetzt werden. Vorhandene Virenschutzprogramme sind zu benutzen und auftr</w:t>
      </w:r>
      <w:r>
        <w:rPr>
          <w:rFonts w:ascii="Arial" w:hAnsi="Arial"/>
          <w:sz w:val="22"/>
        </w:rPr>
        <w:t>e</w:t>
      </w:r>
      <w:r>
        <w:rPr>
          <w:rFonts w:ascii="Arial" w:hAnsi="Arial"/>
          <w:sz w:val="22"/>
        </w:rPr>
        <w:t>tende Störungen bzw. festgestellter Virenbefall umgehend dem Systemadministrator zu melden.</w:t>
      </w:r>
      <w:r w:rsidR="002534D1">
        <w:rPr>
          <w:rFonts w:ascii="Arial" w:hAnsi="Arial"/>
          <w:sz w:val="22"/>
        </w:rPr>
        <w:t xml:space="preserve"> </w:t>
      </w:r>
      <w:r>
        <w:rPr>
          <w:rFonts w:ascii="Arial" w:hAnsi="Arial"/>
          <w:sz w:val="22"/>
        </w:rPr>
        <w:t>Das Abrufen, Anbieten oder Verbreiten von rechtswidrigen Inhalten, insbesondere rassistischer oder porn</w:t>
      </w:r>
      <w:r>
        <w:rPr>
          <w:rFonts w:ascii="Arial" w:hAnsi="Arial"/>
          <w:sz w:val="22"/>
        </w:rPr>
        <w:t>o</w:t>
      </w:r>
      <w:r>
        <w:rPr>
          <w:rFonts w:ascii="Arial" w:hAnsi="Arial"/>
          <w:sz w:val="22"/>
        </w:rPr>
        <w:t>graphischer Art ist verboten.</w:t>
      </w:r>
    </w:p>
    <w:p w:rsidR="001C6C7E" w:rsidRDefault="001C6C7E">
      <w:pPr>
        <w:jc w:val="both"/>
        <w:rPr>
          <w:rFonts w:ascii="Arial" w:hAnsi="Arial"/>
          <w:sz w:val="22"/>
        </w:rPr>
      </w:pPr>
    </w:p>
    <w:p w:rsidR="001C6C7E" w:rsidRDefault="001C6C7E">
      <w:pPr>
        <w:jc w:val="center"/>
        <w:rPr>
          <w:rFonts w:ascii="Arial" w:hAnsi="Arial"/>
          <w:sz w:val="22"/>
        </w:rPr>
      </w:pPr>
      <w:r w:rsidRPr="001A7481">
        <w:rPr>
          <w:rFonts w:ascii="Arial" w:hAnsi="Arial"/>
          <w:b/>
          <w:sz w:val="22"/>
          <w:u w:val="single"/>
        </w:rPr>
        <w:t>Einwilligungserklärung</w:t>
      </w:r>
    </w:p>
    <w:p w:rsidR="001C6C7E" w:rsidRDefault="001C6C7E">
      <w:pPr>
        <w:jc w:val="both"/>
        <w:rPr>
          <w:rFonts w:ascii="Arial" w:hAnsi="Arial"/>
          <w:sz w:val="22"/>
        </w:rPr>
      </w:pPr>
    </w:p>
    <w:p w:rsidR="001C6C7E" w:rsidRDefault="001C6C7E">
      <w:pPr>
        <w:jc w:val="both"/>
        <w:rPr>
          <w:rFonts w:ascii="Arial" w:hAnsi="Arial"/>
          <w:sz w:val="22"/>
        </w:rPr>
      </w:pPr>
      <w:r>
        <w:rPr>
          <w:rFonts w:ascii="Arial" w:hAnsi="Arial"/>
          <w:sz w:val="22"/>
        </w:rPr>
        <w:t>Der Arbeitgeber ist berechtigt, jede Nutzung des Emailsystems und des Internets für die Dauer von m</w:t>
      </w:r>
      <w:r>
        <w:rPr>
          <w:rFonts w:ascii="Arial" w:hAnsi="Arial"/>
          <w:sz w:val="22"/>
        </w:rPr>
        <w:t>a</w:t>
      </w:r>
      <w:r>
        <w:rPr>
          <w:rFonts w:ascii="Arial" w:hAnsi="Arial"/>
          <w:sz w:val="22"/>
        </w:rPr>
        <w:t>ximal 3 Monaten zu speichern, um die Einhaltung der obigen Bestimmungen anhand der gespeicherten Daten zu überprüfen. Der Arbeitnehmer erteilt insoweit seine Einwilligung gemäß § 4 a BDSG.</w:t>
      </w:r>
    </w:p>
    <w:p w:rsidR="001C6C7E" w:rsidRDefault="001C6C7E">
      <w:pPr>
        <w:jc w:val="both"/>
        <w:rPr>
          <w:rFonts w:ascii="Arial" w:hAnsi="Arial"/>
          <w:sz w:val="22"/>
        </w:rPr>
      </w:pPr>
    </w:p>
    <w:p w:rsidR="001C6C7E" w:rsidRDefault="001C6C7E">
      <w:pPr>
        <w:jc w:val="both"/>
        <w:rPr>
          <w:rFonts w:ascii="Arial" w:hAnsi="Arial"/>
          <w:sz w:val="22"/>
        </w:rPr>
      </w:pPr>
      <w:r>
        <w:rPr>
          <w:rFonts w:ascii="Arial" w:hAnsi="Arial"/>
          <w:sz w:val="22"/>
        </w:rPr>
        <w:t>Für den Fall betrieblicher Abwesenheit hat der Arbeitnehmer eine automatisierte Antwort an den A</w:t>
      </w:r>
      <w:r>
        <w:rPr>
          <w:rFonts w:ascii="Arial" w:hAnsi="Arial"/>
          <w:sz w:val="22"/>
        </w:rPr>
        <w:t>b</w:t>
      </w:r>
      <w:r>
        <w:rPr>
          <w:rFonts w:ascii="Arial" w:hAnsi="Arial"/>
          <w:sz w:val="22"/>
        </w:rPr>
        <w:t>sender eingehender Emails einzurichten, die den Absender über die Abwesenheit informiert und einen Hinweis auf den zuständigen Vertreter samt dessen Telefonnummer enthält.</w:t>
      </w:r>
    </w:p>
    <w:p w:rsidR="001C6C7E" w:rsidRDefault="001C6C7E">
      <w:pPr>
        <w:jc w:val="both"/>
        <w:rPr>
          <w:rFonts w:ascii="Arial" w:hAnsi="Arial"/>
          <w:sz w:val="22"/>
        </w:rPr>
      </w:pPr>
    </w:p>
    <w:p w:rsidR="001C6C7E" w:rsidRDefault="001C6C7E" w:rsidP="00AE569A">
      <w:pPr>
        <w:rPr>
          <w:rFonts w:ascii="Arial" w:hAnsi="Arial"/>
          <w:b/>
          <w:sz w:val="24"/>
        </w:rPr>
      </w:pPr>
      <w:r>
        <w:rPr>
          <w:rFonts w:ascii="Arial" w:hAnsi="Arial"/>
          <w:b/>
          <w:sz w:val="24"/>
        </w:rPr>
        <w:t>10. Nebenbeschäftigung und Schweigepflicht</w:t>
      </w:r>
    </w:p>
    <w:p w:rsidR="001C6C7E" w:rsidRDefault="001C6C7E">
      <w:pPr>
        <w:jc w:val="both"/>
        <w:rPr>
          <w:rFonts w:ascii="Arial" w:hAnsi="Arial"/>
          <w:sz w:val="22"/>
        </w:rPr>
      </w:pPr>
      <w:r>
        <w:rPr>
          <w:rFonts w:ascii="Arial" w:hAnsi="Arial"/>
          <w:sz w:val="22"/>
        </w:rPr>
        <w:t>Nebenbeschäftigungen sind nur mit ausdrücklicher Zustimmung des Arbeitgebers zulässig. Die Z</w:t>
      </w:r>
      <w:r>
        <w:rPr>
          <w:rFonts w:ascii="Arial" w:hAnsi="Arial"/>
          <w:sz w:val="22"/>
        </w:rPr>
        <w:t>u</w:t>
      </w:r>
      <w:r>
        <w:rPr>
          <w:rFonts w:ascii="Arial" w:hAnsi="Arial"/>
          <w:sz w:val="22"/>
        </w:rPr>
        <w:t>stimmung kann jederzeit widerrufen werden. Über alle geschäftlichen Vorgänge und Angelegenheiten ist Dritten gegenüber Stillschweigen zu bewahren. Dies gilt auch für die Zeit nach Ablauf dieses Vertr</w:t>
      </w:r>
      <w:r>
        <w:rPr>
          <w:rFonts w:ascii="Arial" w:hAnsi="Arial"/>
          <w:sz w:val="22"/>
        </w:rPr>
        <w:t>a</w:t>
      </w:r>
      <w:r>
        <w:rPr>
          <w:rFonts w:ascii="Arial" w:hAnsi="Arial"/>
          <w:sz w:val="22"/>
        </w:rPr>
        <w:t>ges.</w:t>
      </w:r>
    </w:p>
    <w:p w:rsidR="001C6C7E" w:rsidRDefault="001C6C7E">
      <w:pPr>
        <w:jc w:val="both"/>
        <w:rPr>
          <w:rFonts w:ascii="Arial" w:hAnsi="Arial"/>
          <w:sz w:val="22"/>
        </w:rPr>
      </w:pPr>
    </w:p>
    <w:p w:rsidR="001C6C7E" w:rsidRDefault="001C6C7E" w:rsidP="00AE569A">
      <w:pPr>
        <w:rPr>
          <w:rFonts w:ascii="Arial" w:hAnsi="Arial"/>
          <w:b/>
          <w:sz w:val="24"/>
        </w:rPr>
      </w:pPr>
      <w:r>
        <w:rPr>
          <w:rFonts w:ascii="Arial" w:hAnsi="Arial"/>
          <w:b/>
          <w:sz w:val="24"/>
        </w:rPr>
        <w:t>11. Abtretung und Verpfändung</w:t>
      </w:r>
    </w:p>
    <w:p w:rsidR="001C6C7E" w:rsidRDefault="001C6C7E" w:rsidP="00AE569A">
      <w:pPr>
        <w:pStyle w:val="Textkrper2"/>
      </w:pPr>
      <w:r>
        <w:t>Die Abtretung sowie die Verpfändung von Gehaltsbestandteilen an Dritte ist ausgeschlossen (§ 399 BGB). Für die Bearbeitung von Pfändungen ist der Arbeitgeber berechtigt, 3 % des jeweils an den Gläubiger zu überweisenden Betrages als Kosten für die Bearbeitung, mindestens jedoch 4,00 € für jede Pfändung, 2,50 € für jedes Schreiben und 1,00 € für jede Überweisung einzubehalten. Dem Arbei</w:t>
      </w:r>
      <w:r>
        <w:t>t</w:t>
      </w:r>
      <w:r>
        <w:t>nehmer bleibt nachgelassen, den Nachweis zu führen, dass ein Schaden nicht oder in wesentlich nie</w:t>
      </w:r>
      <w:r>
        <w:t>d</w:t>
      </w:r>
      <w:r>
        <w:t xml:space="preserve">rigerer Höhe beim Arbeitgeber entstanden ist. </w:t>
      </w:r>
    </w:p>
    <w:p w:rsidR="00CB4789" w:rsidRDefault="00CB4789" w:rsidP="00AE569A">
      <w:pPr>
        <w:pStyle w:val="Textkrper2"/>
      </w:pPr>
    </w:p>
    <w:p w:rsidR="001C6C7E" w:rsidRDefault="001C6C7E" w:rsidP="00AE569A">
      <w:pPr>
        <w:rPr>
          <w:rFonts w:ascii="Arial" w:hAnsi="Arial"/>
          <w:b/>
          <w:sz w:val="24"/>
        </w:rPr>
      </w:pPr>
      <w:r>
        <w:rPr>
          <w:rFonts w:ascii="Arial" w:hAnsi="Arial"/>
          <w:b/>
          <w:sz w:val="24"/>
        </w:rPr>
        <w:t>12. Freistellung</w:t>
      </w:r>
    </w:p>
    <w:p w:rsidR="007F197D" w:rsidRDefault="007F197D" w:rsidP="007F197D">
      <w:pPr>
        <w:pStyle w:val="Textkrper"/>
        <w:rPr>
          <w:rFonts w:ascii="Arial" w:hAnsi="Arial"/>
          <w:sz w:val="22"/>
        </w:rPr>
      </w:pPr>
      <w:r>
        <w:rPr>
          <w:rFonts w:ascii="Arial" w:hAnsi="Arial"/>
          <w:sz w:val="22"/>
        </w:rPr>
        <w:t>Der Arbeitgeber behält sich das Recht vor, den Arbeitnehmer jederzeit freizustellen und unter Fortza</w:t>
      </w:r>
      <w:r>
        <w:rPr>
          <w:rFonts w:ascii="Arial" w:hAnsi="Arial"/>
          <w:sz w:val="22"/>
        </w:rPr>
        <w:t>h</w:t>
      </w:r>
      <w:r>
        <w:rPr>
          <w:rFonts w:ascii="Arial" w:hAnsi="Arial"/>
          <w:sz w:val="22"/>
        </w:rPr>
        <w:t>lung der Vergütung von der Arbeitsleistung zu entbinden. Im ungekündigten Arbeitsverhältnis ist hierfür das Vorliegen eines wichtigen Grundes im Sinne des § 626 Abs. 1 BGB Voraussetzung, z.B. Verstoß gegen das Wettbewerbsverbot im bestehenden Arbeitsverhältnis oder bei Vorliegen eines dringenden Verdachts auf eine schwerwiegende oder drohende Pflichtverletzung des Arbeitnehmers.</w:t>
      </w:r>
    </w:p>
    <w:p w:rsidR="007F197D" w:rsidRDefault="007F197D" w:rsidP="007F197D">
      <w:pPr>
        <w:pStyle w:val="Textkrper"/>
        <w:rPr>
          <w:rFonts w:ascii="Arial" w:hAnsi="Arial"/>
          <w:sz w:val="22"/>
        </w:rPr>
      </w:pPr>
    </w:p>
    <w:p w:rsidR="007F197D" w:rsidRDefault="007F197D" w:rsidP="007F197D">
      <w:pPr>
        <w:pStyle w:val="Textkrper"/>
        <w:rPr>
          <w:rFonts w:ascii="Arial" w:hAnsi="Arial"/>
          <w:sz w:val="22"/>
        </w:rPr>
      </w:pPr>
      <w:r>
        <w:rPr>
          <w:rFonts w:ascii="Arial" w:hAnsi="Arial"/>
          <w:sz w:val="22"/>
        </w:rPr>
        <w:t xml:space="preserve">Im gekündigten Arbeitsverhältnis kann die Freistellung bei Vorliegen eines sachlichen Grundes erfolgen, wie z.B. Auftragsmangel, Gefahr des Wechsels des Arbeitnehmers zu einem Konkurrenzunternehmen, Pflichtverletzung des Arbeitnehmers oder Verdacht auf eine solche Pflichtverletzung. Bis zum Ablauf der Kündigungsfrist werden die Bezüge weitergezahlt. Entsprechendes gilt bei </w:t>
      </w:r>
      <w:proofErr w:type="spellStart"/>
      <w:r>
        <w:rPr>
          <w:rFonts w:ascii="Arial" w:hAnsi="Arial"/>
          <w:sz w:val="22"/>
        </w:rPr>
        <w:t>einverständlicher</w:t>
      </w:r>
      <w:proofErr w:type="spellEnd"/>
      <w:r>
        <w:rPr>
          <w:rFonts w:ascii="Arial" w:hAnsi="Arial"/>
          <w:sz w:val="22"/>
        </w:rPr>
        <w:t xml:space="preserve"> Bee</w:t>
      </w:r>
      <w:r>
        <w:rPr>
          <w:rFonts w:ascii="Arial" w:hAnsi="Arial"/>
          <w:sz w:val="22"/>
        </w:rPr>
        <w:t>n</w:t>
      </w:r>
      <w:r>
        <w:rPr>
          <w:rFonts w:ascii="Arial" w:hAnsi="Arial"/>
          <w:sz w:val="22"/>
        </w:rPr>
        <w:t xml:space="preserve">digung des Arbeitsverhältnisses. </w:t>
      </w:r>
    </w:p>
    <w:p w:rsidR="007F197D" w:rsidRDefault="007F197D" w:rsidP="007F197D">
      <w:pPr>
        <w:pStyle w:val="Textkrper"/>
        <w:rPr>
          <w:rFonts w:ascii="Arial" w:hAnsi="Arial"/>
          <w:sz w:val="22"/>
        </w:rPr>
      </w:pPr>
    </w:p>
    <w:p w:rsidR="007F197D" w:rsidRDefault="007F197D" w:rsidP="007F197D">
      <w:pPr>
        <w:pStyle w:val="Textkrper"/>
        <w:rPr>
          <w:rFonts w:ascii="Arial" w:hAnsi="Arial"/>
          <w:sz w:val="22"/>
        </w:rPr>
      </w:pPr>
      <w:r>
        <w:rPr>
          <w:rFonts w:ascii="Arial" w:hAnsi="Arial"/>
          <w:sz w:val="22"/>
        </w:rPr>
        <w:t>Weiterhin ist der Arbeitgeber berechtigt, den Arbeitnehmer im gekündigten Arbeitsverhältnis zur Abge</w:t>
      </w:r>
      <w:r>
        <w:rPr>
          <w:rFonts w:ascii="Arial" w:hAnsi="Arial"/>
          <w:sz w:val="22"/>
        </w:rPr>
        <w:t>l</w:t>
      </w:r>
      <w:r>
        <w:rPr>
          <w:rFonts w:ascii="Arial" w:hAnsi="Arial"/>
          <w:sz w:val="22"/>
        </w:rPr>
        <w:t>tung von Überstundenansprüchen von der Erbringung der Arbeitsleistung unter Fortzahlung der Verg</w:t>
      </w:r>
      <w:r>
        <w:rPr>
          <w:rFonts w:ascii="Arial" w:hAnsi="Arial"/>
          <w:sz w:val="22"/>
        </w:rPr>
        <w:t>ü</w:t>
      </w:r>
      <w:r>
        <w:rPr>
          <w:rFonts w:ascii="Arial" w:hAnsi="Arial"/>
          <w:sz w:val="22"/>
        </w:rPr>
        <w:t>tung freizustellen.</w:t>
      </w:r>
    </w:p>
    <w:p w:rsidR="007F197D" w:rsidRDefault="007F197D" w:rsidP="007F197D">
      <w:pPr>
        <w:pStyle w:val="Textkrper"/>
        <w:rPr>
          <w:rFonts w:ascii="Arial" w:hAnsi="Arial"/>
          <w:sz w:val="22"/>
        </w:rPr>
      </w:pPr>
    </w:p>
    <w:p w:rsidR="007F197D" w:rsidRDefault="007F197D" w:rsidP="007F197D">
      <w:pPr>
        <w:pStyle w:val="Textkrper"/>
        <w:rPr>
          <w:rFonts w:ascii="Arial" w:hAnsi="Arial"/>
          <w:sz w:val="22"/>
        </w:rPr>
      </w:pPr>
      <w:r>
        <w:rPr>
          <w:rFonts w:ascii="Arial" w:hAnsi="Arial"/>
          <w:sz w:val="22"/>
        </w:rPr>
        <w:t>Die Arbeitsfreistellung erfolgt unwiderruflich, soweit sie der Gewährung entstandener und noch entst</w:t>
      </w:r>
      <w:r>
        <w:rPr>
          <w:rFonts w:ascii="Arial" w:hAnsi="Arial"/>
          <w:sz w:val="22"/>
        </w:rPr>
        <w:t>e</w:t>
      </w:r>
      <w:r>
        <w:rPr>
          <w:rFonts w:ascii="Arial" w:hAnsi="Arial"/>
          <w:sz w:val="22"/>
        </w:rPr>
        <w:t>hender Urlaubsansprüche sowie etwaiger Freizeitausgleichsansprüche wegen Überstunden dient. A</w:t>
      </w:r>
      <w:r>
        <w:rPr>
          <w:rFonts w:ascii="Arial" w:hAnsi="Arial"/>
          <w:sz w:val="22"/>
        </w:rPr>
        <w:t>u</w:t>
      </w:r>
      <w:r>
        <w:rPr>
          <w:rFonts w:ascii="Arial" w:hAnsi="Arial"/>
          <w:sz w:val="22"/>
        </w:rPr>
        <w:lastRenderedPageBreak/>
        <w:t>ßerhalb der Zeit der Urlaubs- und Freizeitgewährung erfolgt die Freistellung widerruflich, wobei ande</w:t>
      </w:r>
      <w:r>
        <w:rPr>
          <w:rFonts w:ascii="Arial" w:hAnsi="Arial"/>
          <w:sz w:val="22"/>
        </w:rPr>
        <w:t>r</w:t>
      </w:r>
      <w:r>
        <w:rPr>
          <w:rFonts w:ascii="Arial" w:hAnsi="Arial"/>
          <w:sz w:val="22"/>
        </w:rPr>
        <w:t>weitiger Verdienst nach § 615 Satz 2 BGB anzurechnen und mitzuteilen ist. Vor Beendigung des A</w:t>
      </w:r>
      <w:r>
        <w:rPr>
          <w:rFonts w:ascii="Arial" w:hAnsi="Arial"/>
          <w:sz w:val="22"/>
        </w:rPr>
        <w:t>r</w:t>
      </w:r>
      <w:r>
        <w:rPr>
          <w:rFonts w:ascii="Arial" w:hAnsi="Arial"/>
          <w:sz w:val="22"/>
        </w:rPr>
        <w:t>beitsverhältnisses ist es dem Arbeitnehmer untersagt, eine Konkurrenztätigkeit zu entfalten.</w:t>
      </w:r>
    </w:p>
    <w:p w:rsidR="007F197D" w:rsidRDefault="007F197D">
      <w:pPr>
        <w:rPr>
          <w:rFonts w:ascii="Arial" w:hAnsi="Arial"/>
          <w:sz w:val="22"/>
        </w:rPr>
      </w:pPr>
    </w:p>
    <w:p w:rsidR="001C6C7E" w:rsidRDefault="001C6C7E" w:rsidP="00AE569A">
      <w:pPr>
        <w:rPr>
          <w:rFonts w:ascii="Arial" w:hAnsi="Arial"/>
          <w:b/>
          <w:sz w:val="24"/>
        </w:rPr>
      </w:pPr>
      <w:r>
        <w:rPr>
          <w:rFonts w:ascii="Arial" w:hAnsi="Arial"/>
          <w:b/>
          <w:sz w:val="24"/>
        </w:rPr>
        <w:t>13. Ausschlussfrist</w:t>
      </w:r>
    </w:p>
    <w:p w:rsidR="007F197D" w:rsidRPr="006E57C4" w:rsidRDefault="007F197D" w:rsidP="007F197D">
      <w:pPr>
        <w:pStyle w:val="Textkrper"/>
        <w:rPr>
          <w:rFonts w:ascii="Arial" w:hAnsi="Arial" w:cs="Arial"/>
          <w:sz w:val="22"/>
          <w:szCs w:val="22"/>
        </w:rPr>
      </w:pPr>
      <w:r>
        <w:rPr>
          <w:rFonts w:ascii="Arial" w:hAnsi="Arial"/>
          <w:sz w:val="22"/>
        </w:rPr>
        <w:t>Gegenseitige Ansprüche aller Art aus dem Arbeitsverhältnis sind innerhalb einer Ausschlussfrist von 3 Monaten seit Fälligkeit des Anspruchs schriftlich geltend zu machen, es sei denn, der Tarifvertrag sieht eine andere Regelung vor. Unterbleibt die schriftliche Geltendmachung, verfallen die Ansprüche ersat</w:t>
      </w:r>
      <w:r>
        <w:rPr>
          <w:rFonts w:ascii="Arial" w:hAnsi="Arial"/>
          <w:sz w:val="22"/>
        </w:rPr>
        <w:t>z</w:t>
      </w:r>
      <w:r>
        <w:rPr>
          <w:rFonts w:ascii="Arial" w:hAnsi="Arial"/>
          <w:sz w:val="22"/>
        </w:rPr>
        <w:t xml:space="preserve">los. </w:t>
      </w:r>
      <w:r w:rsidRPr="006E57C4">
        <w:rPr>
          <w:rFonts w:ascii="Arial" w:hAnsi="Arial" w:cs="Arial"/>
          <w:sz w:val="22"/>
          <w:szCs w:val="22"/>
        </w:rPr>
        <w:t>Dies gilt nicht für Ansprüche, die aus einer Haftung wegen Vorsatzes herrühren oder für Ansprüche aus dem Mindestlohngesetz.</w:t>
      </w:r>
    </w:p>
    <w:p w:rsidR="001C6C7E" w:rsidRDefault="001C6C7E">
      <w:pPr>
        <w:rPr>
          <w:rFonts w:ascii="Arial" w:hAnsi="Arial"/>
          <w:sz w:val="22"/>
        </w:rPr>
      </w:pPr>
    </w:p>
    <w:p w:rsidR="001C6C7E" w:rsidRDefault="001C6C7E" w:rsidP="00AE569A">
      <w:pPr>
        <w:rPr>
          <w:rFonts w:ascii="Arial" w:hAnsi="Arial"/>
          <w:b/>
          <w:sz w:val="24"/>
        </w:rPr>
      </w:pPr>
      <w:r>
        <w:rPr>
          <w:rFonts w:ascii="Arial" w:hAnsi="Arial"/>
          <w:b/>
          <w:sz w:val="24"/>
        </w:rPr>
        <w:t>14. Sonstige Verpflichtungen</w:t>
      </w:r>
    </w:p>
    <w:p w:rsidR="001C6C7E" w:rsidRPr="00AD73EA" w:rsidRDefault="001C6C7E">
      <w:pPr>
        <w:jc w:val="both"/>
        <w:rPr>
          <w:rFonts w:ascii="Arial" w:hAnsi="Arial"/>
          <w:sz w:val="22"/>
          <w:szCs w:val="22"/>
        </w:rPr>
      </w:pPr>
      <w:r>
        <w:rPr>
          <w:rFonts w:ascii="Arial" w:hAnsi="Arial"/>
          <w:sz w:val="22"/>
        </w:rPr>
        <w:t>Änderungen des Personenstandes und der Anschrift sind dem Arbeitgeber sofort schriftlich anzuzeigen.</w:t>
      </w:r>
      <w:r w:rsidR="00CB4789">
        <w:rPr>
          <w:rFonts w:ascii="Arial" w:hAnsi="Arial"/>
          <w:sz w:val="22"/>
        </w:rPr>
        <w:t xml:space="preserve"> </w:t>
      </w:r>
      <w:r w:rsidRPr="00AD73EA">
        <w:rPr>
          <w:rFonts w:ascii="Arial" w:hAnsi="Arial"/>
          <w:sz w:val="22"/>
          <w:szCs w:val="22"/>
        </w:rPr>
        <w:t>Der Arbeitnehmer verpflichtet sich, dem Arbeitgeber unverzüglich Mitteilung zu machen, soweit eine Schwerbehinderung mit einem Grad der Behinderung von 50 oder mehr festgestellt oder eine Gleic</w:t>
      </w:r>
      <w:r w:rsidRPr="00AD73EA">
        <w:rPr>
          <w:rFonts w:ascii="Arial" w:hAnsi="Arial"/>
          <w:sz w:val="22"/>
          <w:szCs w:val="22"/>
        </w:rPr>
        <w:t>h</w:t>
      </w:r>
      <w:r w:rsidRPr="00AD73EA">
        <w:rPr>
          <w:rFonts w:ascii="Arial" w:hAnsi="Arial"/>
          <w:sz w:val="22"/>
          <w:szCs w:val="22"/>
        </w:rPr>
        <w:t>stellung mit einem Schwerbehinderten durch die Agentur für Arbeit ausgesprochen wird.</w:t>
      </w:r>
    </w:p>
    <w:p w:rsidR="001C6C7E" w:rsidRDefault="001C6C7E">
      <w:pPr>
        <w:jc w:val="both"/>
        <w:rPr>
          <w:rFonts w:ascii="Arial" w:hAnsi="Arial"/>
          <w:sz w:val="22"/>
        </w:rPr>
      </w:pPr>
    </w:p>
    <w:p w:rsidR="001C6C7E" w:rsidRDefault="001C6C7E">
      <w:pPr>
        <w:jc w:val="both"/>
        <w:rPr>
          <w:rFonts w:ascii="Arial" w:hAnsi="Arial"/>
          <w:sz w:val="22"/>
        </w:rPr>
      </w:pPr>
      <w:r>
        <w:rPr>
          <w:rFonts w:ascii="Arial" w:hAnsi="Arial"/>
          <w:sz w:val="22"/>
        </w:rPr>
        <w:t>Der Arbeitnehmer wird gemäß § 28 Abs. 1 und § 33 Abs. 1 B</w:t>
      </w:r>
      <w:r w:rsidR="007F197D">
        <w:rPr>
          <w:rFonts w:ascii="Arial" w:hAnsi="Arial"/>
          <w:sz w:val="22"/>
        </w:rPr>
        <w:t>DSG</w:t>
      </w:r>
      <w:r>
        <w:rPr>
          <w:rFonts w:ascii="Arial" w:hAnsi="Arial"/>
          <w:sz w:val="22"/>
        </w:rPr>
        <w:t xml:space="preserve"> darauf hingewiesen, dass die für se</w:t>
      </w:r>
      <w:r>
        <w:rPr>
          <w:rFonts w:ascii="Arial" w:hAnsi="Arial"/>
          <w:sz w:val="22"/>
        </w:rPr>
        <w:t>i</w:t>
      </w:r>
      <w:r>
        <w:rPr>
          <w:rFonts w:ascii="Arial" w:hAnsi="Arial"/>
          <w:sz w:val="22"/>
        </w:rPr>
        <w:t>ne Personalakte notwendigen Daten zur Person vom Arbeitgeber gespeichert werden.</w:t>
      </w:r>
    </w:p>
    <w:p w:rsidR="001C6C7E" w:rsidRDefault="001C6C7E">
      <w:pPr>
        <w:rPr>
          <w:rFonts w:ascii="Arial" w:hAnsi="Arial"/>
          <w:sz w:val="22"/>
        </w:rPr>
      </w:pPr>
    </w:p>
    <w:p w:rsidR="001C6C7E" w:rsidRDefault="001C6C7E" w:rsidP="00AE569A">
      <w:pPr>
        <w:rPr>
          <w:rFonts w:ascii="Arial" w:hAnsi="Arial"/>
          <w:b/>
          <w:sz w:val="24"/>
        </w:rPr>
      </w:pPr>
      <w:r>
        <w:rPr>
          <w:rFonts w:ascii="Arial" w:hAnsi="Arial"/>
          <w:b/>
          <w:sz w:val="24"/>
        </w:rPr>
        <w:t>15. Kollektivregelungen</w:t>
      </w:r>
    </w:p>
    <w:p w:rsidR="001C6C7E" w:rsidRDefault="001C6C7E">
      <w:pPr>
        <w:pStyle w:val="Textkrper"/>
        <w:rPr>
          <w:rFonts w:ascii="Arial" w:hAnsi="Arial"/>
          <w:sz w:val="22"/>
        </w:rPr>
      </w:pPr>
      <w:r>
        <w:rPr>
          <w:rFonts w:ascii="Arial" w:hAnsi="Arial"/>
          <w:sz w:val="22"/>
        </w:rPr>
        <w:t>Im Übrigen finden auf das Arbeitsverhältnis die zwischen Arbeitgeber und Betriebsrat geschlossenen Betriebsvereinbarungen in der jeweiligen Fassung Anwendung.</w:t>
      </w:r>
    </w:p>
    <w:p w:rsidR="001C6C7E" w:rsidRDefault="001C6C7E">
      <w:pPr>
        <w:rPr>
          <w:rFonts w:ascii="Arial" w:hAnsi="Arial"/>
          <w:sz w:val="22"/>
        </w:rPr>
      </w:pPr>
    </w:p>
    <w:p w:rsidR="001C6C7E" w:rsidRDefault="001C6C7E" w:rsidP="00AE569A">
      <w:pPr>
        <w:rPr>
          <w:rFonts w:ascii="Arial" w:hAnsi="Arial"/>
          <w:b/>
          <w:sz w:val="24"/>
        </w:rPr>
      </w:pPr>
      <w:r>
        <w:rPr>
          <w:rFonts w:ascii="Arial" w:hAnsi="Arial"/>
          <w:b/>
          <w:sz w:val="24"/>
        </w:rPr>
        <w:t>16. Schlussbestimmungen</w:t>
      </w:r>
    </w:p>
    <w:p w:rsidR="007F197D" w:rsidRDefault="007F197D" w:rsidP="007F197D">
      <w:pPr>
        <w:pStyle w:val="Textkrper"/>
        <w:rPr>
          <w:rFonts w:ascii="Arial" w:hAnsi="Arial"/>
          <w:sz w:val="22"/>
        </w:rPr>
      </w:pPr>
      <w:r>
        <w:rPr>
          <w:rFonts w:ascii="Arial" w:hAnsi="Arial"/>
          <w:sz w:val="22"/>
        </w:rPr>
        <w:t>Sollten einzelne Bestimmungen dieses Vertrages unwirksam sein, so gelten hilfsweise die gesetzlichen Regelungen. Änderungen dieses Vertrages bedürfen der Schriftform. Auch die wiederholte Gewährung einer Leistung oder Vergünstigung begründet einen Rechtsanspruch für die Zukunft nur bei Einhaltung der Schriftform.</w:t>
      </w:r>
    </w:p>
    <w:p w:rsidR="007F197D" w:rsidRPr="00CB4789" w:rsidRDefault="007F197D" w:rsidP="00CB4789">
      <w:pPr>
        <w:pStyle w:val="Textkrper"/>
        <w:rPr>
          <w:rFonts w:ascii="Arial" w:hAnsi="Arial"/>
          <w:sz w:val="22"/>
        </w:rPr>
      </w:pPr>
    </w:p>
    <w:p w:rsidR="001C6C7E" w:rsidRDefault="001C6C7E" w:rsidP="00AE569A">
      <w:pPr>
        <w:rPr>
          <w:rFonts w:ascii="Arial" w:hAnsi="Arial"/>
          <w:b/>
          <w:sz w:val="24"/>
        </w:rPr>
      </w:pPr>
      <w:r>
        <w:rPr>
          <w:rFonts w:ascii="Arial" w:hAnsi="Arial"/>
          <w:b/>
          <w:sz w:val="24"/>
        </w:rPr>
        <w:t>17. Sonstiges</w:t>
      </w:r>
    </w:p>
    <w:p w:rsidR="001C6C7E" w:rsidRDefault="00AD7E5D">
      <w:pPr>
        <w:rPr>
          <w:rFonts w:ascii="Arial" w:hAnsi="Arial"/>
          <w:sz w:val="22"/>
        </w:rPr>
      </w:pPr>
      <w:r>
        <w:rPr>
          <w:rFonts w:ascii="Arial" w:hAnsi="Arial"/>
          <w:sz w:val="22"/>
        </w:rPr>
        <w:t xml:space="preserve">Der Arbeitnehmer verpflichtet sich zur Verbesserung </w:t>
      </w:r>
      <w:r w:rsidR="00DA16F0">
        <w:rPr>
          <w:rFonts w:ascii="Arial" w:hAnsi="Arial"/>
          <w:sz w:val="22"/>
        </w:rPr>
        <w:t>seine</w:t>
      </w:r>
      <w:r>
        <w:rPr>
          <w:rFonts w:ascii="Arial" w:hAnsi="Arial"/>
          <w:sz w:val="22"/>
        </w:rPr>
        <w:t>r</w:t>
      </w:r>
      <w:r w:rsidR="00DA16F0">
        <w:rPr>
          <w:rFonts w:ascii="Arial" w:hAnsi="Arial"/>
          <w:sz w:val="22"/>
        </w:rPr>
        <w:t xml:space="preserve"> Sprach- und Schriftkenntnisse in der</w:t>
      </w:r>
      <w:r>
        <w:rPr>
          <w:rFonts w:ascii="Arial" w:hAnsi="Arial"/>
          <w:sz w:val="22"/>
        </w:rPr>
        <w:t xml:space="preserve"> deu</w:t>
      </w:r>
      <w:r>
        <w:rPr>
          <w:rFonts w:ascii="Arial" w:hAnsi="Arial"/>
          <w:sz w:val="22"/>
        </w:rPr>
        <w:t>t</w:t>
      </w:r>
      <w:r>
        <w:rPr>
          <w:rFonts w:ascii="Arial" w:hAnsi="Arial"/>
          <w:sz w:val="22"/>
        </w:rPr>
        <w:t>schen Sprache unverzüglich einen Sprachkurs zu besuchen und dem Arbeitgeber hierüber einen en</w:t>
      </w:r>
      <w:r>
        <w:rPr>
          <w:rFonts w:ascii="Arial" w:hAnsi="Arial"/>
          <w:sz w:val="22"/>
        </w:rPr>
        <w:t>t</w:t>
      </w:r>
      <w:r>
        <w:rPr>
          <w:rFonts w:ascii="Arial" w:hAnsi="Arial"/>
          <w:sz w:val="22"/>
        </w:rPr>
        <w:t>sprechenden Nachweis zu erbringen.</w:t>
      </w:r>
    </w:p>
    <w:p w:rsidR="00AD7E5D" w:rsidRDefault="00AD7E5D">
      <w:pPr>
        <w:rPr>
          <w:rFonts w:ascii="Arial" w:hAnsi="Arial"/>
          <w:sz w:val="22"/>
        </w:rPr>
      </w:pPr>
    </w:p>
    <w:p w:rsidR="001C6C7E" w:rsidRDefault="00AE569A">
      <w:pPr>
        <w:rPr>
          <w:rFonts w:ascii="Arial" w:hAnsi="Arial"/>
          <w:sz w:val="22"/>
        </w:rPr>
      </w:pPr>
      <w:r>
        <w:rPr>
          <w:rFonts w:ascii="Arial" w:hAnsi="Arial"/>
          <w:sz w:val="22"/>
        </w:rPr>
        <w:t xml:space="preserve">Adendorf, </w:t>
      </w:r>
      <w:r w:rsidR="002534D1">
        <w:rPr>
          <w:rFonts w:ascii="Arial" w:hAnsi="Arial"/>
          <w:sz w:val="22"/>
        </w:rPr>
        <w:t>2</w:t>
      </w:r>
      <w:r w:rsidR="003760B2">
        <w:rPr>
          <w:rFonts w:ascii="Arial" w:hAnsi="Arial"/>
          <w:sz w:val="22"/>
        </w:rPr>
        <w:t>0</w:t>
      </w:r>
      <w:r w:rsidR="002534D1">
        <w:rPr>
          <w:rFonts w:ascii="Arial" w:hAnsi="Arial"/>
          <w:sz w:val="22"/>
        </w:rPr>
        <w:t>.</w:t>
      </w:r>
      <w:r w:rsidR="00AA4D01">
        <w:rPr>
          <w:rFonts w:ascii="Arial" w:hAnsi="Arial"/>
          <w:sz w:val="22"/>
        </w:rPr>
        <w:t xml:space="preserve"> </w:t>
      </w:r>
      <w:r w:rsidR="003760B2">
        <w:rPr>
          <w:rFonts w:ascii="Arial" w:hAnsi="Arial"/>
          <w:sz w:val="22"/>
        </w:rPr>
        <w:t>April</w:t>
      </w:r>
      <w:r w:rsidR="00AA4D01">
        <w:rPr>
          <w:rFonts w:ascii="Arial" w:hAnsi="Arial"/>
          <w:sz w:val="22"/>
        </w:rPr>
        <w:t xml:space="preserve"> 20</w:t>
      </w:r>
      <w:r w:rsidR="007F197D">
        <w:rPr>
          <w:rFonts w:ascii="Arial" w:hAnsi="Arial"/>
          <w:sz w:val="22"/>
        </w:rPr>
        <w:t>1</w:t>
      </w:r>
      <w:r w:rsidR="00693CCE">
        <w:rPr>
          <w:rFonts w:ascii="Arial" w:hAnsi="Arial"/>
          <w:sz w:val="22"/>
        </w:rPr>
        <w:t>6</w:t>
      </w:r>
    </w:p>
    <w:p w:rsidR="001C6C7E" w:rsidRDefault="001C6C7E">
      <w:pPr>
        <w:rPr>
          <w:rFonts w:ascii="Arial" w:hAnsi="Arial"/>
          <w:sz w:val="22"/>
        </w:rPr>
      </w:pPr>
    </w:p>
    <w:p w:rsidR="00CB4789" w:rsidRDefault="00CB4789">
      <w:pPr>
        <w:rPr>
          <w:rFonts w:ascii="Arial" w:hAnsi="Arial"/>
          <w:sz w:val="22"/>
        </w:rPr>
      </w:pPr>
    </w:p>
    <w:p w:rsidR="00CB4789" w:rsidRDefault="00CB4789">
      <w:pPr>
        <w:rPr>
          <w:rFonts w:ascii="Arial" w:hAnsi="Arial"/>
          <w:sz w:val="22"/>
        </w:rPr>
      </w:pPr>
    </w:p>
    <w:p w:rsidR="001C6C7E" w:rsidRDefault="001C6C7E">
      <w:pPr>
        <w:rPr>
          <w:rFonts w:ascii="Arial" w:hAnsi="Arial"/>
          <w:sz w:val="22"/>
        </w:rPr>
      </w:pPr>
    </w:p>
    <w:p w:rsidR="001C6C7E" w:rsidRDefault="001C6C7E">
      <w:pPr>
        <w:rPr>
          <w:rFonts w:ascii="Arial" w:hAnsi="Arial"/>
          <w:sz w:val="22"/>
        </w:rPr>
      </w:pPr>
    </w:p>
    <w:p w:rsidR="001C6C7E" w:rsidRDefault="001C6C7E">
      <w:pPr>
        <w:rPr>
          <w:rFonts w:ascii="Arial" w:hAnsi="Arial"/>
          <w:sz w:val="22"/>
        </w:rPr>
      </w:pPr>
    </w:p>
    <w:p w:rsidR="001C6C7E" w:rsidRDefault="001C6C7E">
      <w:pPr>
        <w:rPr>
          <w:rFonts w:ascii="Arial" w:hAnsi="Arial"/>
          <w:sz w:val="22"/>
        </w:rPr>
      </w:pPr>
      <w:r>
        <w:rPr>
          <w:rFonts w:ascii="Arial" w:hAnsi="Arial"/>
          <w:sz w:val="22"/>
        </w:rPr>
        <w:t>........................................................</w:t>
      </w:r>
      <w:r>
        <w:rPr>
          <w:rFonts w:ascii="Arial" w:hAnsi="Arial"/>
          <w:sz w:val="22"/>
        </w:rPr>
        <w:tab/>
      </w:r>
      <w:r>
        <w:rPr>
          <w:rFonts w:ascii="Arial" w:hAnsi="Arial"/>
          <w:sz w:val="22"/>
        </w:rPr>
        <w:tab/>
      </w:r>
      <w:r>
        <w:rPr>
          <w:rFonts w:ascii="Arial" w:hAnsi="Arial"/>
          <w:sz w:val="22"/>
        </w:rPr>
        <w:tab/>
      </w:r>
      <w:r>
        <w:rPr>
          <w:rFonts w:ascii="Arial" w:hAnsi="Arial"/>
          <w:sz w:val="22"/>
        </w:rPr>
        <w:tab/>
        <w:t>......................................................</w:t>
      </w:r>
    </w:p>
    <w:p w:rsidR="001C6C7E" w:rsidRDefault="002534D1">
      <w:pPr>
        <w:rPr>
          <w:rFonts w:ascii="Arial" w:hAnsi="Arial"/>
          <w:sz w:val="22"/>
        </w:rPr>
      </w:pPr>
      <w:r>
        <w:rPr>
          <w:rFonts w:ascii="Arial" w:hAnsi="Arial"/>
          <w:sz w:val="22"/>
        </w:rPr>
        <w:t>(Soetebeer Metallbau GmbH)</w:t>
      </w:r>
      <w:r w:rsidR="001C6C7E">
        <w:rPr>
          <w:rFonts w:ascii="Arial" w:hAnsi="Arial"/>
          <w:sz w:val="22"/>
        </w:rPr>
        <w:tab/>
      </w:r>
      <w:r w:rsidR="001C6C7E">
        <w:rPr>
          <w:rFonts w:ascii="Arial" w:hAnsi="Arial"/>
          <w:sz w:val="22"/>
        </w:rPr>
        <w:tab/>
      </w:r>
      <w:r w:rsidR="001C6C7E">
        <w:rPr>
          <w:rFonts w:ascii="Arial" w:hAnsi="Arial"/>
          <w:sz w:val="22"/>
        </w:rPr>
        <w:tab/>
      </w:r>
      <w:r w:rsidR="001C6C7E">
        <w:rPr>
          <w:rFonts w:ascii="Arial" w:hAnsi="Arial"/>
          <w:sz w:val="22"/>
        </w:rPr>
        <w:tab/>
      </w:r>
      <w:r>
        <w:rPr>
          <w:rFonts w:ascii="Arial" w:hAnsi="Arial"/>
          <w:sz w:val="22"/>
        </w:rPr>
        <w:t>(</w:t>
      </w:r>
      <w:r w:rsidR="003760B2">
        <w:rPr>
          <w:rFonts w:ascii="Arial" w:hAnsi="Arial"/>
          <w:sz w:val="22"/>
        </w:rPr>
        <w:t xml:space="preserve">Mariusz </w:t>
      </w:r>
      <w:proofErr w:type="spellStart"/>
      <w:r w:rsidR="003760B2">
        <w:rPr>
          <w:rFonts w:ascii="Arial" w:hAnsi="Arial"/>
          <w:sz w:val="22"/>
        </w:rPr>
        <w:t>Masny</w:t>
      </w:r>
      <w:proofErr w:type="spellEnd"/>
      <w:r>
        <w:rPr>
          <w:rFonts w:ascii="Arial" w:hAnsi="Arial"/>
          <w:sz w:val="22"/>
        </w:rPr>
        <w:t>)</w:t>
      </w:r>
    </w:p>
    <w:p w:rsidR="001C6C7E" w:rsidRDefault="001C6C7E">
      <w:pPr>
        <w:rPr>
          <w:rFonts w:ascii="Arial" w:hAnsi="Arial"/>
          <w:sz w:val="22"/>
        </w:rPr>
      </w:pPr>
    </w:p>
    <w:p w:rsidR="001C6C7E" w:rsidRDefault="001C6C7E">
      <w:pPr>
        <w:rPr>
          <w:rFonts w:ascii="Arial" w:hAnsi="Arial"/>
          <w:sz w:val="22"/>
        </w:rPr>
      </w:pPr>
    </w:p>
    <w:p w:rsidR="001C6C7E" w:rsidRDefault="001C6C7E">
      <w:pPr>
        <w:rPr>
          <w:rFonts w:ascii="Arial" w:hAnsi="Arial"/>
          <w:sz w:val="22"/>
        </w:rPr>
      </w:pPr>
    </w:p>
    <w:p w:rsidR="001C6C7E" w:rsidRDefault="001C6C7E">
      <w:pPr>
        <w:rPr>
          <w:rFonts w:ascii="Arial" w:hAnsi="Arial"/>
          <w:sz w:val="22"/>
        </w:rPr>
      </w:pPr>
    </w:p>
    <w:p w:rsidR="001C6C7E" w:rsidRDefault="007F197D" w:rsidP="007F197D">
      <w:pPr>
        <w:pStyle w:val="berschrift1"/>
        <w:rPr>
          <w:rFonts w:ascii="Arial" w:hAnsi="Arial"/>
          <w:sz w:val="18"/>
        </w:rPr>
      </w:pPr>
      <w:r>
        <w:rPr>
          <w:rFonts w:ascii="Arial" w:hAnsi="Arial"/>
          <w:sz w:val="18"/>
        </w:rPr>
        <w:t>Stand: Dezember 2014</w:t>
      </w:r>
    </w:p>
    <w:sectPr w:rsidR="001C6C7E" w:rsidSect="00AE15AE">
      <w:footerReference w:type="even" r:id="rId6"/>
      <w:footerReference w:type="default" r:id="rId7"/>
      <w:pgSz w:w="11906" w:h="16838" w:code="9"/>
      <w:pgMar w:top="2211" w:right="567" w:bottom="737" w:left="1191" w:header="720" w:footer="1134"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7E5D" w:rsidRDefault="00AD7E5D">
      <w:r>
        <w:separator/>
      </w:r>
    </w:p>
  </w:endnote>
  <w:endnote w:type="continuationSeparator" w:id="0">
    <w:p w:rsidR="00AD7E5D" w:rsidRDefault="00AD7E5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E5D" w:rsidRDefault="00AD7E5D">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noProof/>
      </w:rPr>
      <w:t>1</w:t>
    </w:r>
    <w:r>
      <w:rPr>
        <w:rStyle w:val="Seitenzahl"/>
      </w:rPr>
      <w:fldChar w:fldCharType="end"/>
    </w:r>
  </w:p>
  <w:p w:rsidR="00AD7E5D" w:rsidRDefault="00AD7E5D">
    <w:pPr>
      <w:pStyle w:val="Fuzeile"/>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E5D" w:rsidRPr="00D965B6" w:rsidRDefault="00AD7E5D">
    <w:pPr>
      <w:pStyle w:val="Fuzeile"/>
      <w:framePr w:wrap="around" w:vAnchor="text" w:hAnchor="margin" w:xAlign="right" w:y="1"/>
      <w:rPr>
        <w:rStyle w:val="Seitenzahl"/>
        <w:rFonts w:ascii="Arial" w:hAnsi="Arial" w:cs="Arial"/>
      </w:rPr>
    </w:pPr>
    <w:r w:rsidRPr="00D965B6">
      <w:rPr>
        <w:rStyle w:val="Seitenzahl"/>
        <w:rFonts w:ascii="Arial" w:hAnsi="Arial" w:cs="Arial"/>
      </w:rPr>
      <w:fldChar w:fldCharType="begin"/>
    </w:r>
    <w:r w:rsidRPr="00D965B6">
      <w:rPr>
        <w:rStyle w:val="Seitenzahl"/>
        <w:rFonts w:ascii="Arial" w:hAnsi="Arial" w:cs="Arial"/>
      </w:rPr>
      <w:instrText xml:space="preserve">PAGE  </w:instrText>
    </w:r>
    <w:r w:rsidRPr="00D965B6">
      <w:rPr>
        <w:rStyle w:val="Seitenzahl"/>
        <w:rFonts w:ascii="Arial" w:hAnsi="Arial" w:cs="Arial"/>
      </w:rPr>
      <w:fldChar w:fldCharType="separate"/>
    </w:r>
    <w:r w:rsidR="00442FDD">
      <w:rPr>
        <w:rStyle w:val="Seitenzahl"/>
        <w:rFonts w:ascii="Arial" w:hAnsi="Arial" w:cs="Arial"/>
        <w:noProof/>
      </w:rPr>
      <w:t>5</w:t>
    </w:r>
    <w:r w:rsidRPr="00D965B6">
      <w:rPr>
        <w:rStyle w:val="Seitenzahl"/>
        <w:rFonts w:ascii="Arial" w:hAnsi="Arial" w:cs="Arial"/>
      </w:rPr>
      <w:fldChar w:fldCharType="end"/>
    </w:r>
  </w:p>
  <w:p w:rsidR="00AD7E5D" w:rsidRDefault="00AD7E5D">
    <w:pPr>
      <w:pStyle w:val="Fuzeile"/>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7E5D" w:rsidRDefault="00AD7E5D">
      <w:r>
        <w:separator/>
      </w:r>
    </w:p>
  </w:footnote>
  <w:footnote w:type="continuationSeparator" w:id="0">
    <w:p w:rsidR="00AD7E5D" w:rsidRDefault="00AD7E5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embedSystemFonts/>
  <w:proofState w:spelling="clean" w:grammar="clean"/>
  <w:stylePaneFormatFilter w:val="3F01"/>
  <w:doNotTrackMoves/>
  <w:defaultTabStop w:val="708"/>
  <w:autoHyphenation/>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ED2E40"/>
    <w:rsid w:val="00007F83"/>
    <w:rsid w:val="000605B5"/>
    <w:rsid w:val="00072CF3"/>
    <w:rsid w:val="000B7213"/>
    <w:rsid w:val="000B7F29"/>
    <w:rsid w:val="001052C1"/>
    <w:rsid w:val="001A0DD1"/>
    <w:rsid w:val="001C6C7E"/>
    <w:rsid w:val="002534D1"/>
    <w:rsid w:val="002660B9"/>
    <w:rsid w:val="00276E3B"/>
    <w:rsid w:val="002A1600"/>
    <w:rsid w:val="002A693B"/>
    <w:rsid w:val="00320AC8"/>
    <w:rsid w:val="003760B2"/>
    <w:rsid w:val="0041462D"/>
    <w:rsid w:val="00431683"/>
    <w:rsid w:val="004420FD"/>
    <w:rsid w:val="00442FDD"/>
    <w:rsid w:val="00467B08"/>
    <w:rsid w:val="004A6275"/>
    <w:rsid w:val="005867CA"/>
    <w:rsid w:val="005A71B6"/>
    <w:rsid w:val="005D26D7"/>
    <w:rsid w:val="005E205A"/>
    <w:rsid w:val="006426EA"/>
    <w:rsid w:val="00664DA4"/>
    <w:rsid w:val="00693CCE"/>
    <w:rsid w:val="0069493F"/>
    <w:rsid w:val="00782623"/>
    <w:rsid w:val="007C1F4C"/>
    <w:rsid w:val="007F197D"/>
    <w:rsid w:val="00942576"/>
    <w:rsid w:val="00986F89"/>
    <w:rsid w:val="009C1C82"/>
    <w:rsid w:val="009D4B83"/>
    <w:rsid w:val="00A5529B"/>
    <w:rsid w:val="00AA2D8A"/>
    <w:rsid w:val="00AA4D01"/>
    <w:rsid w:val="00AB3679"/>
    <w:rsid w:val="00AD7E5D"/>
    <w:rsid w:val="00AE15AE"/>
    <w:rsid w:val="00AE569A"/>
    <w:rsid w:val="00AF4367"/>
    <w:rsid w:val="00B06769"/>
    <w:rsid w:val="00B71A01"/>
    <w:rsid w:val="00C5225F"/>
    <w:rsid w:val="00C652FB"/>
    <w:rsid w:val="00C907CD"/>
    <w:rsid w:val="00C92424"/>
    <w:rsid w:val="00CB4789"/>
    <w:rsid w:val="00D965B6"/>
    <w:rsid w:val="00DA16F0"/>
    <w:rsid w:val="00E4001F"/>
    <w:rsid w:val="00E7270B"/>
    <w:rsid w:val="00E749A3"/>
    <w:rsid w:val="00E9556C"/>
    <w:rsid w:val="00E9649A"/>
    <w:rsid w:val="00ED2E40"/>
    <w:rsid w:val="00F80999"/>
    <w:rsid w:val="00FC6599"/>
  </w:rsids>
  <m:mathPr>
    <m:mathFont m:val="Cambria Math"/>
    <m:brkBin m:val="before"/>
    <m:brkBinSub m:val="--"/>
    <m:smallFrac m:val="off"/>
    <m:dispDef/>
    <m:lMargin m:val="0"/>
    <m:rMargin m:val="0"/>
    <m:defJc m:val="centerGroup"/>
    <m:wrapIndent m:val="1440"/>
    <m:intLim m:val="subSup"/>
    <m:naryLim m:val="undOvr"/>
  </m:mathPr>
  <w:uiCompat97To2003/>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41462D"/>
  </w:style>
  <w:style w:type="paragraph" w:styleId="berschrift1">
    <w:name w:val="heading 1"/>
    <w:basedOn w:val="Standard"/>
    <w:next w:val="Standard"/>
    <w:qFormat/>
    <w:rsid w:val="0041462D"/>
    <w:pPr>
      <w:keepNext/>
      <w:outlineLvl w:val="0"/>
    </w:pPr>
    <w:rPr>
      <w:b/>
    </w:rPr>
  </w:style>
  <w:style w:type="paragraph" w:styleId="berschrift2">
    <w:name w:val="heading 2"/>
    <w:basedOn w:val="Standard"/>
    <w:next w:val="Standard"/>
    <w:qFormat/>
    <w:rsid w:val="0041462D"/>
    <w:pPr>
      <w:keepNext/>
      <w:outlineLvl w:val="1"/>
    </w:pPr>
    <w:rPr>
      <w:rFonts w:ascii="Arial" w:hAnsi="Arial"/>
      <w:b/>
      <w:sz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rsid w:val="0041462D"/>
    <w:pPr>
      <w:tabs>
        <w:tab w:val="center" w:pos="4536"/>
        <w:tab w:val="right" w:pos="9072"/>
      </w:tabs>
    </w:pPr>
  </w:style>
  <w:style w:type="character" w:styleId="Seitenzahl">
    <w:name w:val="page number"/>
    <w:basedOn w:val="Absatz-Standardschriftart"/>
    <w:rsid w:val="0041462D"/>
  </w:style>
  <w:style w:type="paragraph" w:styleId="Textkrper">
    <w:name w:val="Body Text"/>
    <w:basedOn w:val="Standard"/>
    <w:rsid w:val="0041462D"/>
    <w:pPr>
      <w:jc w:val="both"/>
    </w:pPr>
    <w:rPr>
      <w:sz w:val="24"/>
    </w:rPr>
  </w:style>
  <w:style w:type="paragraph" w:styleId="Textkrper2">
    <w:name w:val="Body Text 2"/>
    <w:basedOn w:val="Standard"/>
    <w:rsid w:val="0041462D"/>
    <w:pPr>
      <w:jc w:val="both"/>
    </w:pPr>
    <w:rPr>
      <w:rFonts w:ascii="Arial" w:hAnsi="Arial"/>
      <w:sz w:val="22"/>
    </w:rPr>
  </w:style>
  <w:style w:type="paragraph" w:styleId="Sprechblasentext">
    <w:name w:val="Balloon Text"/>
    <w:basedOn w:val="Standard"/>
    <w:semiHidden/>
    <w:rsid w:val="0041462D"/>
    <w:rPr>
      <w:rFonts w:ascii="Tahoma" w:hAnsi="Tahoma" w:cs="Tahoma"/>
      <w:sz w:val="16"/>
      <w:szCs w:val="16"/>
    </w:rPr>
  </w:style>
  <w:style w:type="paragraph" w:styleId="Kopfzeile">
    <w:name w:val="header"/>
    <w:basedOn w:val="Standard"/>
    <w:rsid w:val="00AB3679"/>
    <w:pPr>
      <w:tabs>
        <w:tab w:val="center" w:pos="4536"/>
        <w:tab w:val="right" w:pos="9072"/>
      </w:tabs>
    </w:pPr>
  </w:style>
</w:styles>
</file>

<file path=word/webSettings.xml><?xml version="1.0" encoding="utf-8"?>
<w:webSettings xmlns:r="http://schemas.openxmlformats.org/officeDocument/2006/relationships" xmlns:w="http://schemas.openxmlformats.org/wordprocessingml/2006/main">
  <w:divs>
    <w:div w:id="139614623">
      <w:bodyDiv w:val="1"/>
      <w:marLeft w:val="0"/>
      <w:marRight w:val="0"/>
      <w:marTop w:val="0"/>
      <w:marBottom w:val="0"/>
      <w:divBdr>
        <w:top w:val="none" w:sz="0" w:space="0" w:color="auto"/>
        <w:left w:val="none" w:sz="0" w:space="0" w:color="auto"/>
        <w:bottom w:val="none" w:sz="0" w:space="0" w:color="auto"/>
        <w:right w:val="none" w:sz="0" w:space="0" w:color="auto"/>
      </w:divBdr>
    </w:div>
    <w:div w:id="1005983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1955</Words>
  <Characters>13769</Characters>
  <Application>Microsoft Office Word</Application>
  <DocSecurity>0</DocSecurity>
  <Lines>114</Lines>
  <Paragraphs>31</Paragraphs>
  <ScaleCrop>false</ScaleCrop>
  <HeadingPairs>
    <vt:vector size="2" baseType="variant">
      <vt:variant>
        <vt:lpstr>Titel</vt:lpstr>
      </vt:variant>
      <vt:variant>
        <vt:i4>1</vt:i4>
      </vt:variant>
    </vt:vector>
  </HeadingPairs>
  <TitlesOfParts>
    <vt:vector size="1" baseType="lpstr">
      <vt:lpstr>AV-Brief</vt:lpstr>
    </vt:vector>
  </TitlesOfParts>
  <Company>Hewlett-Packard Company</Company>
  <LinksUpToDate>false</LinksUpToDate>
  <CharactersWithSpaces>15693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AV-Brief</dc:title>
  <dc:creator>AGV</dc:creator>
  <cp:lastModifiedBy>Raimund Wolter</cp:lastModifiedBy>
  <cp:revision>25</cp:revision>
  <cp:lastPrinted>2007-05-16T14:18:00Z</cp:lastPrinted>
  <dcterms:created xsi:type="dcterms:W3CDTF">2015-02-16T11:39:00Z</dcterms:created>
  <dcterms:modified xsi:type="dcterms:W3CDTF">2016-04-20T13:57:00Z</dcterms:modified>
</cp:coreProperties>
</file>